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4407" w14:textId="77777777" w:rsidR="000F175A" w:rsidRDefault="000F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A05" w:rsidRPr="00290BF7" w14:paraId="68537555" w14:textId="77777777" w:rsidTr="000F175A">
        <w:tc>
          <w:tcPr>
            <w:tcW w:w="9628" w:type="dxa"/>
            <w:shd w:val="clear" w:color="auto" w:fill="auto"/>
          </w:tcPr>
          <w:p w14:paraId="0F2C9DAF" w14:textId="77777777" w:rsidR="000F175A" w:rsidRDefault="000F175A" w:rsidP="00EF5EBE">
            <w:pPr>
              <w:pStyle w:val="Rientrocorpodeltesto2"/>
              <w:spacing w:after="0" w:line="360" w:lineRule="auto"/>
              <w:ind w:left="0"/>
              <w:jc w:val="center"/>
              <w:rPr>
                <w:rFonts w:cs="Arial"/>
                <w:b/>
                <w:noProof w:val="0"/>
                <w:lang w:val="de-DE"/>
              </w:rPr>
            </w:pPr>
          </w:p>
          <w:p w14:paraId="3DA9ED95" w14:textId="77777777" w:rsidR="00C4641F" w:rsidRPr="00CF638F" w:rsidRDefault="00C4641F" w:rsidP="00EF5EBE">
            <w:pPr>
              <w:pStyle w:val="Rientrocorpodeltesto2"/>
              <w:spacing w:after="0" w:line="360" w:lineRule="auto"/>
              <w:ind w:left="0"/>
              <w:jc w:val="center"/>
              <w:rPr>
                <w:rFonts w:cs="Arial"/>
                <w:b/>
                <w:bCs/>
                <w:noProof w:val="0"/>
                <w:lang w:val="de-DE"/>
              </w:rPr>
            </w:pPr>
            <w:r w:rsidRPr="00CF638F">
              <w:rPr>
                <w:rFonts w:cs="Arial"/>
                <w:b/>
                <w:noProof w:val="0"/>
                <w:lang w:val="de-DE"/>
              </w:rPr>
              <w:t xml:space="preserve">Anlage </w:t>
            </w:r>
            <w:r w:rsidRPr="00CF638F">
              <w:rPr>
                <w:rFonts w:cs="Arial"/>
                <w:b/>
                <w:bCs/>
                <w:noProof w:val="0"/>
                <w:lang w:val="de-DE"/>
              </w:rPr>
              <w:t>A1 bis</w:t>
            </w:r>
            <w:r w:rsidRPr="00CF638F">
              <w:rPr>
                <w:rStyle w:val="Rimandonotadichiusura"/>
                <w:rFonts w:cs="Arial"/>
                <w:b/>
                <w:bCs/>
                <w:noProof w:val="0"/>
                <w:lang w:val="de-DE"/>
              </w:rPr>
              <w:endnoteReference w:id="1"/>
            </w:r>
          </w:p>
          <w:p w14:paraId="3B0C5102" w14:textId="77777777" w:rsidR="00676C4F" w:rsidRPr="0040779A" w:rsidRDefault="0000536E" w:rsidP="00EF5EBE">
            <w:pPr>
              <w:pStyle w:val="Rientrocorpodeltesto2"/>
              <w:spacing w:after="0" w:line="360" w:lineRule="auto"/>
              <w:ind w:left="0"/>
              <w:jc w:val="center"/>
              <w:rPr>
                <w:rFonts w:cs="Arial"/>
                <w:b/>
                <w:bCs/>
                <w:noProof w:val="0"/>
                <w:sz w:val="18"/>
                <w:szCs w:val="18"/>
                <w:lang w:val="de-DE"/>
              </w:rPr>
            </w:pPr>
            <w:r w:rsidRPr="0040779A">
              <w:rPr>
                <w:rFonts w:cs="Arial"/>
                <w:b/>
                <w:noProof w:val="0"/>
                <w:sz w:val="18"/>
                <w:szCs w:val="16"/>
                <w:lang w:val="de-DE" w:eastAsia="ar-SA"/>
              </w:rPr>
              <w:t>Er</w:t>
            </w:r>
            <w:r w:rsidR="004114A9" w:rsidRPr="0040779A">
              <w:rPr>
                <w:rFonts w:cs="Arial"/>
                <w:b/>
                <w:noProof w:val="0"/>
                <w:sz w:val="18"/>
                <w:szCs w:val="16"/>
                <w:lang w:val="de-DE" w:eastAsia="ar-SA"/>
              </w:rPr>
              <w:t>klärung</w:t>
            </w:r>
            <w:r w:rsidRPr="0040779A">
              <w:rPr>
                <w:rFonts w:cs="Arial"/>
                <w:b/>
                <w:noProof w:val="0"/>
                <w:sz w:val="18"/>
                <w:szCs w:val="16"/>
                <w:lang w:val="de-DE" w:eastAsia="ar-SA"/>
              </w:rPr>
              <w:t>en</w:t>
            </w:r>
          </w:p>
          <w:p w14:paraId="628C986F" w14:textId="77777777" w:rsidR="002442F3" w:rsidRPr="00EF5EBE" w:rsidRDefault="002442F3" w:rsidP="00771B0A">
            <w:pPr>
              <w:pStyle w:val="Rientrocorpodeltesto31"/>
              <w:spacing w:after="0" w:line="360" w:lineRule="auto"/>
              <w:ind w:left="0" w:hanging="1"/>
              <w:jc w:val="both"/>
              <w:rPr>
                <w:b/>
                <w:bCs/>
                <w:i/>
                <w:sz w:val="18"/>
                <w:szCs w:val="18"/>
                <w:lang w:val="de-DE"/>
              </w:rPr>
            </w:pPr>
            <w:r w:rsidRPr="0040779A">
              <w:rPr>
                <w:b/>
                <w:bCs/>
                <w:i/>
                <w:sz w:val="18"/>
                <w:szCs w:val="18"/>
                <w:lang w:val="de-DE"/>
              </w:rPr>
              <w:t>[NB: Diese Anlage muss von allen auftraggebenden Unternehmen und allen den Vertrag ausführenden Unternehmen</w:t>
            </w:r>
            <w:r w:rsidRPr="0040779A">
              <w:rPr>
                <w:lang w:val="de-DE"/>
              </w:rPr>
              <w:t xml:space="preserve"> </w:t>
            </w:r>
            <w:r w:rsidRPr="0040779A">
              <w:rPr>
                <w:b/>
                <w:bCs/>
                <w:i/>
                <w:sz w:val="18"/>
                <w:szCs w:val="18"/>
                <w:lang w:val="de-DE"/>
              </w:rPr>
              <w:t xml:space="preserve">(einschließlich der vom ausführenden </w:t>
            </w:r>
            <w:proofErr w:type="spellStart"/>
            <w:r w:rsidRPr="0040779A">
              <w:rPr>
                <w:b/>
                <w:bCs/>
                <w:i/>
                <w:sz w:val="18"/>
                <w:szCs w:val="18"/>
                <w:lang w:val="de-DE"/>
              </w:rPr>
              <w:t>Konsortiumsmitglied</w:t>
            </w:r>
            <w:proofErr w:type="spellEnd"/>
            <w:r w:rsidRPr="0040779A">
              <w:rPr>
                <w:b/>
                <w:bCs/>
                <w:i/>
                <w:sz w:val="18"/>
                <w:szCs w:val="18"/>
                <w:lang w:val="de-DE"/>
              </w:rPr>
              <w:t xml:space="preserve">, das seinerseits ein Konsortium im Sinne von Art. 45, Absatz 2, Buchstabe b ist, angegebenen ausführenden Unternehmen) ausgefüllt werden </w:t>
            </w:r>
            <w:r w:rsidRPr="0040779A">
              <w:rPr>
                <w:b/>
                <w:i/>
                <w:sz w:val="18"/>
                <w:szCs w:val="18"/>
                <w:lang w:val="de-DE"/>
              </w:rPr>
              <w:t>– außer vom Einzel- oder federführenden Unternehmen welches die Anlage A1 ausfüllt</w:t>
            </w:r>
            <w:r w:rsidRPr="0040779A">
              <w:rPr>
                <w:sz w:val="18"/>
                <w:szCs w:val="18"/>
                <w:lang w:val="de-DE"/>
              </w:rPr>
              <w:t>]</w:t>
            </w:r>
          </w:p>
          <w:p w14:paraId="46C0CAF1" w14:textId="77777777" w:rsidR="002906AD" w:rsidRPr="00CF638F" w:rsidRDefault="002906AD" w:rsidP="00EF5EBE">
            <w:pPr>
              <w:spacing w:line="360" w:lineRule="auto"/>
              <w:jc w:val="both"/>
              <w:rPr>
                <w:rFonts w:cs="Arial"/>
                <w:b/>
                <w:bCs/>
                <w:i/>
                <w:noProof w:val="0"/>
                <w:sz w:val="18"/>
                <w:szCs w:val="18"/>
                <w:lang w:val="de-DE"/>
              </w:rPr>
            </w:pPr>
          </w:p>
          <w:p w14:paraId="6D36599D" w14:textId="77777777" w:rsidR="002906AD" w:rsidRPr="00CF638F" w:rsidRDefault="002906AD" w:rsidP="00771B0A">
            <w:pPr>
              <w:pStyle w:val="Rientrocorpodeltesto31"/>
              <w:spacing w:after="0" w:line="360" w:lineRule="auto"/>
              <w:ind w:left="22"/>
              <w:jc w:val="both"/>
              <w:rPr>
                <w:sz w:val="18"/>
                <w:szCs w:val="18"/>
                <w:lang w:val="de-DE"/>
              </w:rPr>
            </w:pPr>
            <w:r w:rsidRPr="00CF638F">
              <w:rPr>
                <w:b/>
                <w:bCs/>
                <w:sz w:val="18"/>
                <w:szCs w:val="18"/>
                <w:lang w:val="de-DE"/>
              </w:rPr>
              <w:t xml:space="preserve">Code der AUSSCHREIBUNG: </w:t>
            </w:r>
            <w:r w:rsidR="00606709">
              <w:rPr>
                <w:b/>
                <w:bCs/>
                <w:sz w:val="18"/>
                <w:szCs w:val="18"/>
                <w:lang w:val="de-DE"/>
              </w:rPr>
              <w:fldChar w:fldCharType="begin">
                <w:ffData>
                  <w:name w:val="Text32"/>
                  <w:enabled/>
                  <w:calcOnExit w:val="0"/>
                  <w:textInput/>
                </w:ffData>
              </w:fldChar>
            </w:r>
            <w:bookmarkStart w:id="0" w:name="Text32"/>
            <w:r w:rsidR="00606709">
              <w:rPr>
                <w:b/>
                <w:bCs/>
                <w:sz w:val="18"/>
                <w:szCs w:val="18"/>
                <w:lang w:val="de-DE"/>
              </w:rPr>
              <w:instrText xml:space="preserve"> FORMTEXT </w:instrText>
            </w:r>
            <w:r w:rsidR="00606709">
              <w:rPr>
                <w:b/>
                <w:bCs/>
                <w:sz w:val="18"/>
                <w:szCs w:val="18"/>
                <w:lang w:val="de-DE"/>
              </w:rPr>
            </w:r>
            <w:r w:rsidR="00606709">
              <w:rPr>
                <w:b/>
                <w:bCs/>
                <w:sz w:val="18"/>
                <w:szCs w:val="18"/>
                <w:lang w:val="de-DE"/>
              </w:rPr>
              <w:fldChar w:fldCharType="separate"/>
            </w:r>
            <w:r w:rsidR="00606709">
              <w:rPr>
                <w:b/>
                <w:bCs/>
                <w:noProof/>
                <w:sz w:val="18"/>
                <w:szCs w:val="18"/>
                <w:lang w:val="de-DE"/>
              </w:rPr>
              <w:t> </w:t>
            </w:r>
            <w:r w:rsidR="00606709">
              <w:rPr>
                <w:b/>
                <w:bCs/>
                <w:noProof/>
                <w:sz w:val="18"/>
                <w:szCs w:val="18"/>
                <w:lang w:val="de-DE"/>
              </w:rPr>
              <w:t> </w:t>
            </w:r>
            <w:r w:rsidR="00606709">
              <w:rPr>
                <w:b/>
                <w:bCs/>
                <w:noProof/>
                <w:sz w:val="18"/>
                <w:szCs w:val="18"/>
                <w:lang w:val="de-DE"/>
              </w:rPr>
              <w:t> </w:t>
            </w:r>
            <w:r w:rsidR="00606709">
              <w:rPr>
                <w:b/>
                <w:bCs/>
                <w:noProof/>
                <w:sz w:val="18"/>
                <w:szCs w:val="18"/>
                <w:lang w:val="de-DE"/>
              </w:rPr>
              <w:t> </w:t>
            </w:r>
            <w:r w:rsidR="00606709">
              <w:rPr>
                <w:b/>
                <w:bCs/>
                <w:noProof/>
                <w:sz w:val="18"/>
                <w:szCs w:val="18"/>
                <w:lang w:val="de-DE"/>
              </w:rPr>
              <w:t> </w:t>
            </w:r>
            <w:r w:rsidR="00606709">
              <w:rPr>
                <w:b/>
                <w:bCs/>
                <w:sz w:val="18"/>
                <w:szCs w:val="18"/>
                <w:lang w:val="de-DE"/>
              </w:rPr>
              <w:fldChar w:fldCharType="end"/>
            </w:r>
            <w:bookmarkEnd w:id="0"/>
          </w:p>
          <w:p w14:paraId="5918C29C" w14:textId="77777777" w:rsidR="002906AD" w:rsidRPr="00CF638F" w:rsidRDefault="002906AD" w:rsidP="00771B0A">
            <w:pPr>
              <w:pStyle w:val="Rientrocorpodeltesto31"/>
              <w:spacing w:after="0" w:line="360" w:lineRule="auto"/>
              <w:ind w:left="22"/>
              <w:jc w:val="both"/>
              <w:rPr>
                <w:sz w:val="18"/>
                <w:szCs w:val="18"/>
                <w:lang w:val="de-DE"/>
              </w:rPr>
            </w:pPr>
            <w:r w:rsidRPr="00CF638F">
              <w:rPr>
                <w:b/>
                <w:bCs/>
                <w:sz w:val="18"/>
                <w:szCs w:val="18"/>
                <w:lang w:val="de-DE"/>
              </w:rPr>
              <w:t xml:space="preserve">Code CIG: </w:t>
            </w:r>
            <w:r w:rsidRPr="00CF638F">
              <w:rPr>
                <w:sz w:val="18"/>
                <w:szCs w:val="18"/>
                <w:lang w:val="de-DE"/>
              </w:rPr>
              <w:fldChar w:fldCharType="begin">
                <w:ffData>
                  <w:name w:val="Testo83"/>
                  <w:enabled/>
                  <w:calcOnExit w:val="0"/>
                  <w:textInput/>
                </w:ffData>
              </w:fldChar>
            </w:r>
            <w:r w:rsidRPr="00CF638F">
              <w:rPr>
                <w:sz w:val="18"/>
                <w:szCs w:val="18"/>
                <w:lang w:val="de-DE"/>
              </w:rPr>
              <w:instrText xml:space="preserve"> FORMTEXT </w:instrText>
            </w:r>
            <w:r w:rsidRPr="00CF638F">
              <w:rPr>
                <w:sz w:val="18"/>
                <w:szCs w:val="18"/>
                <w:lang w:val="de-DE"/>
              </w:rPr>
            </w:r>
            <w:r w:rsidRPr="00CF638F">
              <w:rPr>
                <w:sz w:val="18"/>
                <w:szCs w:val="18"/>
                <w:lang w:val="de-DE"/>
              </w:rPr>
              <w:fldChar w:fldCharType="separate"/>
            </w:r>
            <w:r w:rsidRPr="00CF638F">
              <w:rPr>
                <w:sz w:val="18"/>
                <w:szCs w:val="18"/>
                <w:lang w:val="de-DE"/>
              </w:rPr>
              <w:t> </w:t>
            </w:r>
            <w:r w:rsidRPr="00CF638F">
              <w:rPr>
                <w:sz w:val="18"/>
                <w:szCs w:val="18"/>
                <w:lang w:val="de-DE"/>
              </w:rPr>
              <w:t> </w:t>
            </w:r>
            <w:r w:rsidRPr="00CF638F">
              <w:rPr>
                <w:sz w:val="18"/>
                <w:szCs w:val="18"/>
                <w:lang w:val="de-DE"/>
              </w:rPr>
              <w:t> </w:t>
            </w:r>
            <w:r w:rsidRPr="00CF638F">
              <w:rPr>
                <w:sz w:val="18"/>
                <w:szCs w:val="18"/>
                <w:lang w:val="de-DE"/>
              </w:rPr>
              <w:t> </w:t>
            </w:r>
            <w:r w:rsidRPr="00CF638F">
              <w:rPr>
                <w:sz w:val="18"/>
                <w:szCs w:val="18"/>
                <w:lang w:val="de-DE"/>
              </w:rPr>
              <w:t> </w:t>
            </w:r>
            <w:r w:rsidRPr="00CF638F">
              <w:rPr>
                <w:sz w:val="18"/>
                <w:szCs w:val="18"/>
                <w:lang w:val="de-DE"/>
              </w:rPr>
              <w:fldChar w:fldCharType="end"/>
            </w:r>
          </w:p>
          <w:p w14:paraId="25EECE23" w14:textId="77777777" w:rsidR="002906AD" w:rsidRPr="00CF638F" w:rsidRDefault="002906AD" w:rsidP="00771B0A">
            <w:pPr>
              <w:pStyle w:val="Rientrocorpodeltesto31"/>
              <w:spacing w:after="0" w:line="360" w:lineRule="auto"/>
              <w:ind w:left="22"/>
              <w:jc w:val="both"/>
              <w:rPr>
                <w:b/>
                <w:sz w:val="18"/>
                <w:szCs w:val="18"/>
                <w:lang w:val="de-DE"/>
              </w:rPr>
            </w:pPr>
            <w:r w:rsidRPr="00CF638F">
              <w:rPr>
                <w:b/>
                <w:bCs/>
                <w:sz w:val="18"/>
                <w:szCs w:val="18"/>
                <w:lang w:val="de-DE"/>
              </w:rPr>
              <w:t xml:space="preserve">Code CUP: </w:t>
            </w:r>
          </w:p>
          <w:p w14:paraId="5566EB08" w14:textId="185A682F" w:rsidR="00527A05" w:rsidRPr="00CF638F" w:rsidRDefault="006E19D0" w:rsidP="00EF5EBE">
            <w:pPr>
              <w:pStyle w:val="Rientrocorpodeltesto3"/>
              <w:spacing w:after="0" w:line="360" w:lineRule="auto"/>
              <w:ind w:left="0"/>
              <w:jc w:val="right"/>
              <w:rPr>
                <w:rFonts w:cs="Arial"/>
                <w:noProof w:val="0"/>
                <w:sz w:val="18"/>
                <w:szCs w:val="18"/>
                <w:lang w:val="de-DE"/>
              </w:rPr>
            </w:pPr>
            <w:r w:rsidRPr="00F8446E">
              <w:rPr>
                <w:rFonts w:cs="Arial"/>
                <w:noProof w:val="0"/>
                <w:color w:val="0000FF"/>
                <w:sz w:val="18"/>
                <w:szCs w:val="18"/>
                <w:highlight w:val="yellow"/>
                <w:lang w:val="de-DE"/>
              </w:rPr>
              <w:t>Version</w:t>
            </w:r>
            <w:r w:rsidR="006E23EF" w:rsidRPr="00F8446E">
              <w:rPr>
                <w:rFonts w:cs="Arial"/>
                <w:noProof w:val="0"/>
                <w:color w:val="0000FF"/>
                <w:sz w:val="18"/>
                <w:szCs w:val="18"/>
                <w:highlight w:val="yellow"/>
                <w:lang w:val="de-DE"/>
              </w:rPr>
              <w:t xml:space="preserve"> </w:t>
            </w:r>
            <w:r w:rsidR="006316A2">
              <w:rPr>
                <w:rFonts w:cs="Arial"/>
                <w:color w:val="0000FF"/>
                <w:sz w:val="18"/>
                <w:szCs w:val="18"/>
                <w:highlight w:val="yellow"/>
                <w:lang w:val="de-DE"/>
              </w:rPr>
              <w:t>11.08</w:t>
            </w:r>
            <w:r w:rsidR="00BC2C93" w:rsidRPr="00F8446E">
              <w:rPr>
                <w:rFonts w:cs="Arial"/>
                <w:color w:val="0000FF"/>
                <w:sz w:val="18"/>
                <w:szCs w:val="18"/>
                <w:highlight w:val="yellow"/>
                <w:lang w:val="de-DE"/>
              </w:rPr>
              <w:t>.2024</w:t>
            </w:r>
          </w:p>
        </w:tc>
      </w:tr>
    </w:tbl>
    <w:p w14:paraId="64C93F81" w14:textId="77777777" w:rsidR="00E23BAD" w:rsidRPr="00CF638F" w:rsidRDefault="00E23BAD" w:rsidP="008271BC">
      <w:pPr>
        <w:spacing w:line="360" w:lineRule="auto"/>
        <w:jc w:val="center"/>
        <w:rPr>
          <w:rFonts w:cs="Arial"/>
          <w:b/>
          <w:noProof w:val="0"/>
          <w:sz w:val="18"/>
          <w:szCs w:val="18"/>
          <w:lang w:val="de-DE"/>
        </w:rPr>
      </w:pPr>
    </w:p>
    <w:p w14:paraId="17961AD9" w14:textId="77777777" w:rsidR="002906AD" w:rsidRPr="00CF638F"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7490A848" w14:textId="77777777" w:rsidR="002906AD" w:rsidRPr="00CF638F"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CF638F">
        <w:rPr>
          <w:rFonts w:ascii="Arial" w:hAnsi="Arial" w:cs="Arial"/>
          <w:b/>
          <w:bCs/>
          <w:i/>
          <w:iCs/>
          <w:sz w:val="18"/>
          <w:szCs w:val="18"/>
          <w:lang w:val="de-DE"/>
        </w:rPr>
        <w:t>Teil I</w:t>
      </w:r>
    </w:p>
    <w:p w14:paraId="6C94CDDC" w14:textId="77777777" w:rsidR="002906AD" w:rsidRPr="008A5EEA" w:rsidRDefault="002906AD" w:rsidP="00E8373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CF638F">
        <w:rPr>
          <w:rFonts w:ascii="Arial" w:hAnsi="Arial" w:cs="Arial"/>
          <w:b/>
          <w:i/>
          <w:sz w:val="18"/>
          <w:szCs w:val="18"/>
          <w:lang w:val="de-DE"/>
        </w:rPr>
        <w:t xml:space="preserve">ERKLÄRUNG </w:t>
      </w:r>
      <w:r w:rsidR="00A104F0" w:rsidRPr="00CF638F">
        <w:rPr>
          <w:rFonts w:ascii="Arial" w:hAnsi="Arial" w:cs="Arial"/>
          <w:b/>
          <w:i/>
          <w:sz w:val="18"/>
          <w:szCs w:val="18"/>
          <w:lang w:val="de-DE"/>
        </w:rPr>
        <w:t>gemäß</w:t>
      </w:r>
      <w:r w:rsidRPr="00CF638F">
        <w:rPr>
          <w:rFonts w:ascii="Arial" w:hAnsi="Arial" w:cs="Arial"/>
          <w:b/>
          <w:i/>
          <w:sz w:val="18"/>
          <w:szCs w:val="18"/>
          <w:lang w:val="de-DE"/>
        </w:rPr>
        <w:t xml:space="preserve"> LG Nr. 17 vom 22. Oktober 1993</w:t>
      </w:r>
    </w:p>
    <w:p w14:paraId="23AA6CEE"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5C21B19D" w14:textId="77777777" w:rsidR="00E23BAD" w:rsidRPr="008A5EEA" w:rsidRDefault="00E23BAD" w:rsidP="008271BC">
      <w:pPr>
        <w:pStyle w:val="Rientrocorpodeltesto3"/>
        <w:spacing w:after="0" w:line="360" w:lineRule="auto"/>
        <w:rPr>
          <w:rFonts w:cs="Arial"/>
          <w:b/>
          <w:noProof w:val="0"/>
          <w:sz w:val="18"/>
          <w:szCs w:val="18"/>
          <w:lang w:val="de-DE"/>
        </w:rPr>
      </w:pPr>
    </w:p>
    <w:p w14:paraId="13A7B4FF" w14:textId="77777777"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digitale Signatur anbringt</w:t>
      </w:r>
      <w:r w:rsidRPr="008A5EEA">
        <w:rPr>
          <w:rFonts w:cs="Arial"/>
          <w:b/>
          <w:bCs/>
          <w:i/>
          <w:noProof w:val="0"/>
          <w:sz w:val="18"/>
          <w:szCs w:val="18"/>
          <w:lang w:val="de-DE"/>
        </w:rPr>
        <w:t>.</w:t>
      </w:r>
    </w:p>
    <w:p w14:paraId="23D74FC3" w14:textId="77777777" w:rsidR="002906AD" w:rsidRPr="008A5EEA" w:rsidRDefault="002906AD" w:rsidP="008271BC">
      <w:pPr>
        <w:pStyle w:val="Stile1"/>
        <w:spacing w:line="360" w:lineRule="auto"/>
        <w:rPr>
          <w:rFonts w:ascii="Arial" w:hAnsi="Arial" w:cs="Arial"/>
          <w:sz w:val="18"/>
          <w:szCs w:val="18"/>
        </w:rPr>
      </w:pPr>
    </w:p>
    <w:p w14:paraId="161BBD5D" w14:textId="77777777" w:rsidR="002906AD" w:rsidRPr="008A5EEA" w:rsidRDefault="002906AD" w:rsidP="008271BC">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fldChar w:fldCharType="end"/>
      </w:r>
      <w:r w:rsidRPr="008A5EEA">
        <w:rPr>
          <w:rFonts w:ascii="Arial" w:hAnsi="Arial" w:cs="Arial"/>
          <w:sz w:val="18"/>
          <w:szCs w:val="18"/>
        </w:rPr>
        <w:t>,</w:t>
      </w:r>
    </w:p>
    <w:p w14:paraId="413C643D" w14:textId="77777777" w:rsidR="002906AD" w:rsidRPr="008A5EEA" w:rsidRDefault="002906AD" w:rsidP="008271BC">
      <w:pPr>
        <w:spacing w:line="360" w:lineRule="auto"/>
        <w:jc w:val="both"/>
        <w:rPr>
          <w:rFonts w:cs="Arial"/>
          <w:bCs/>
          <w:iCs/>
          <w:noProof w:val="0"/>
          <w:sz w:val="18"/>
          <w:szCs w:val="18"/>
          <w:lang w:val="de-DE" w:eastAsia="it-IT"/>
        </w:rPr>
      </w:pPr>
      <w:r w:rsidRPr="008A5EEA">
        <w:rPr>
          <w:rFonts w:cs="Arial"/>
          <w:bCs/>
          <w:iCs/>
          <w:noProof w:val="0"/>
          <w:sz w:val="18"/>
          <w:szCs w:val="18"/>
          <w:lang w:val="de-DE" w:eastAsia="it-IT"/>
        </w:rPr>
        <w:t xml:space="preserve">Steuernummer </w:t>
      </w:r>
      <w:r w:rsidRPr="008A5EEA">
        <w:rPr>
          <w:rFonts w:cs="Arial"/>
          <w:bCs/>
          <w:iCs/>
          <w:noProof w:val="0"/>
          <w:sz w:val="18"/>
          <w:szCs w:val="18"/>
          <w:lang w:val="de-DE" w:eastAsia="it-IT"/>
        </w:rPr>
        <w:fldChar w:fldCharType="begin">
          <w:ffData>
            <w:name w:val="Testo57"/>
            <w:enabled/>
            <w:calcOnExit w:val="0"/>
            <w:textInput/>
          </w:ffData>
        </w:fldChar>
      </w:r>
      <w:r w:rsidRPr="008A5EEA">
        <w:rPr>
          <w:rFonts w:cs="Arial"/>
          <w:bCs/>
          <w:iCs/>
          <w:noProof w:val="0"/>
          <w:sz w:val="18"/>
          <w:szCs w:val="18"/>
          <w:lang w:val="de-DE" w:eastAsia="it-IT"/>
        </w:rPr>
        <w:instrText xml:space="preserve"> FORMTEXT </w:instrText>
      </w:r>
      <w:r w:rsidRPr="008A5EEA">
        <w:rPr>
          <w:rFonts w:cs="Arial"/>
          <w:bCs/>
          <w:iCs/>
          <w:noProof w:val="0"/>
          <w:sz w:val="18"/>
          <w:szCs w:val="18"/>
          <w:lang w:val="de-DE" w:eastAsia="it-IT"/>
        </w:rPr>
      </w:r>
      <w:r w:rsidRPr="008A5EEA">
        <w:rPr>
          <w:rFonts w:cs="Arial"/>
          <w:bCs/>
          <w:iCs/>
          <w:noProof w:val="0"/>
          <w:sz w:val="18"/>
          <w:szCs w:val="18"/>
          <w:lang w:val="de-DE" w:eastAsia="it-IT"/>
        </w:rPr>
        <w:fldChar w:fldCharType="separate"/>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fldChar w:fldCharType="end"/>
      </w:r>
    </w:p>
    <w:p w14:paraId="44DE4EA1" w14:textId="77777777" w:rsidR="002906AD" w:rsidRPr="008A5EEA" w:rsidRDefault="00606709" w:rsidP="008271BC">
      <w:pPr>
        <w:spacing w:line="360" w:lineRule="auto"/>
        <w:jc w:val="both"/>
        <w:rPr>
          <w:rFonts w:cs="Arial"/>
          <w:noProof w:val="0"/>
          <w:sz w:val="18"/>
          <w:szCs w:val="18"/>
          <w:lang w:val="de-DE"/>
        </w:rPr>
      </w:pPr>
      <w:r>
        <w:rPr>
          <w:rFonts w:cs="Arial"/>
          <w:noProof w:val="0"/>
          <w:sz w:val="18"/>
          <w:szCs w:val="18"/>
          <w:lang w:val="de-DE"/>
        </w:rPr>
        <w:t>g</w:t>
      </w:r>
      <w:r w:rsidR="002906AD" w:rsidRPr="008A5EEA">
        <w:rPr>
          <w:rFonts w:cs="Arial"/>
          <w:noProof w:val="0"/>
          <w:sz w:val="18"/>
          <w:szCs w:val="18"/>
          <w:lang w:val="de-DE"/>
        </w:rPr>
        <w:t xml:space="preserve">eboren in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(Provinz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Land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am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p>
    <w:p w14:paraId="1F7B417E" w14:textId="77777777"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wohnhaft in der Gemeinde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r w:rsidR="000317D4" w:rsidRPr="008A5EEA">
        <w:rPr>
          <w:rFonts w:cs="Arial"/>
          <w:noProof w:val="0"/>
          <w:sz w:val="18"/>
          <w:szCs w:val="18"/>
          <w:lang w:val="de-DE"/>
        </w:rPr>
        <w:t xml:space="preserve"> </w:t>
      </w:r>
      <w:r w:rsidRPr="008A5EEA">
        <w:rPr>
          <w:rFonts w:cs="Arial"/>
          <w:noProof w:val="0"/>
          <w:sz w:val="18"/>
          <w:szCs w:val="18"/>
          <w:lang w:val="de-DE"/>
        </w:rPr>
        <w:t>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568C51CB"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602ABC79" w14:textId="77777777" w:rsidR="00A83B66" w:rsidRPr="004D0F64" w:rsidRDefault="00C42E84" w:rsidP="008D0C98">
      <w:pPr>
        <w:spacing w:line="360" w:lineRule="auto"/>
        <w:jc w:val="both"/>
        <w:rPr>
          <w:sz w:val="18"/>
          <w:szCs w:val="18"/>
          <w:lang w:val="de-DE"/>
        </w:rPr>
      </w:pPr>
      <w:bookmarkStart w:id="1" w:name="_Hlk507072938"/>
      <w:r w:rsidRPr="004D0F64">
        <w:rPr>
          <w:sz w:val="18"/>
          <w:szCs w:val="18"/>
          <w:lang w:val="de-DE"/>
        </w:rPr>
        <w:t>in seiner/ihrer Eigenschaft als:</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1D4B4C">
        <w:rPr>
          <w:sz w:val="18"/>
          <w:szCs w:val="18"/>
          <w:lang w:val="it-IT"/>
        </w:rPr>
      </w:r>
      <w:r w:rsidR="001D4B4C">
        <w:rPr>
          <w:sz w:val="18"/>
          <w:szCs w:val="18"/>
          <w:lang w:val="it-IT"/>
        </w:rPr>
        <w:fldChar w:fldCharType="separate"/>
      </w:r>
      <w:r w:rsidR="00A83B66" w:rsidRPr="004D0F64">
        <w:rPr>
          <w:sz w:val="18"/>
          <w:szCs w:val="18"/>
          <w:lang w:val="it-IT"/>
        </w:rPr>
        <w:fldChar w:fldCharType="end"/>
      </w:r>
      <w:r w:rsidR="00A83B66" w:rsidRPr="004D0F64">
        <w:rPr>
          <w:sz w:val="18"/>
          <w:szCs w:val="18"/>
          <w:lang w:val="de-DE"/>
        </w:rPr>
        <w:t xml:space="preserve"> </w:t>
      </w:r>
      <w:r w:rsidRPr="004D0F64">
        <w:rPr>
          <w:sz w:val="18"/>
          <w:szCs w:val="18"/>
          <w:lang w:val="de-DE"/>
        </w:rPr>
        <w:t>gesetzliche/r Vertreter(in)/Inhaber(in)</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1D4B4C">
        <w:rPr>
          <w:sz w:val="18"/>
          <w:szCs w:val="18"/>
          <w:lang w:val="it-IT"/>
        </w:rPr>
      </w:r>
      <w:r w:rsidR="001D4B4C">
        <w:rPr>
          <w:sz w:val="18"/>
          <w:szCs w:val="18"/>
          <w:lang w:val="it-IT"/>
        </w:rPr>
        <w:fldChar w:fldCharType="separate"/>
      </w:r>
      <w:r w:rsidR="00A83B66" w:rsidRPr="004D0F64">
        <w:rPr>
          <w:sz w:val="18"/>
          <w:szCs w:val="18"/>
          <w:lang w:val="it-IT"/>
        </w:rPr>
        <w:fldChar w:fldCharType="end"/>
      </w:r>
      <w:r w:rsidR="008D0C98">
        <w:rPr>
          <w:sz w:val="18"/>
          <w:szCs w:val="18"/>
          <w:lang w:val="de-DE"/>
        </w:rPr>
        <w:t xml:space="preserve"> </w:t>
      </w:r>
      <w:r w:rsidRPr="004D0F64">
        <w:rPr>
          <w:sz w:val="18"/>
          <w:szCs w:val="18"/>
          <w:lang w:val="de-DE"/>
        </w:rPr>
        <w:t>Generalbevollmächtigte/r</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1D4B4C">
        <w:rPr>
          <w:sz w:val="18"/>
          <w:szCs w:val="18"/>
          <w:lang w:val="it-IT"/>
        </w:rPr>
      </w:r>
      <w:r w:rsidR="001D4B4C">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Sonderbevollmächtigte/r</w:t>
      </w:r>
    </w:p>
    <w:bookmarkEnd w:id="1"/>
    <w:p w14:paraId="628D6517" w14:textId="77777777" w:rsidR="002906AD" w:rsidRPr="0083195A" w:rsidRDefault="002906AD" w:rsidP="008271BC">
      <w:pPr>
        <w:spacing w:line="360" w:lineRule="auto"/>
        <w:jc w:val="both"/>
        <w:rPr>
          <w:rFonts w:cs="Arial"/>
          <w:noProof w:val="0"/>
          <w:sz w:val="18"/>
          <w:szCs w:val="18"/>
          <w:lang w:val="de-DE"/>
        </w:rPr>
      </w:pPr>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 xml:space="preserve">ausführenden </w:t>
      </w:r>
      <w:proofErr w:type="spellStart"/>
      <w:r w:rsidR="002D43AD" w:rsidRPr="004D0F64">
        <w:rPr>
          <w:rFonts w:cs="Arial"/>
          <w:noProof w:val="0"/>
          <w:sz w:val="18"/>
          <w:szCs w:val="18"/>
          <w:lang w:val="de-DE"/>
        </w:rPr>
        <w:t>Konsortiumsmitglied</w:t>
      </w:r>
      <w:r w:rsidR="00723629" w:rsidRPr="004D0F64">
        <w:rPr>
          <w:rFonts w:cs="Arial"/>
          <w:noProof w:val="0"/>
          <w:sz w:val="18"/>
          <w:szCs w:val="18"/>
          <w:lang w:val="de-DE"/>
        </w:rPr>
        <w:t>e</w:t>
      </w:r>
      <w:r w:rsidR="002D43AD" w:rsidRPr="004D0F64">
        <w:rPr>
          <w:rFonts w:cs="Arial"/>
          <w:noProof w:val="0"/>
          <w:sz w:val="18"/>
          <w:szCs w:val="18"/>
          <w:lang w:val="de-DE"/>
        </w:rPr>
        <w:t>s</w:t>
      </w:r>
      <w:proofErr w:type="spellEnd"/>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p w14:paraId="656C1C36" w14:textId="77777777" w:rsidR="002906AD" w:rsidRPr="0083195A" w:rsidRDefault="00606709" w:rsidP="008271BC">
      <w:pPr>
        <w:spacing w:line="360" w:lineRule="auto"/>
        <w:jc w:val="both"/>
        <w:rPr>
          <w:rFonts w:cs="Arial"/>
          <w:noProof w:val="0"/>
          <w:sz w:val="18"/>
          <w:szCs w:val="18"/>
          <w:lang w:val="de-DE"/>
        </w:rPr>
      </w:pPr>
      <w:proofErr w:type="spellStart"/>
      <w:r>
        <w:rPr>
          <w:rFonts w:cs="Arial"/>
          <w:noProof w:val="0"/>
          <w:sz w:val="18"/>
          <w:szCs w:val="18"/>
          <w:lang w:val="de-DE"/>
        </w:rPr>
        <w:t>MwSt</w:t>
      </w:r>
      <w:proofErr w:type="spellEnd"/>
      <w:r>
        <w:rPr>
          <w:rFonts w:cs="Arial"/>
          <w:noProof w:val="0"/>
          <w:sz w:val="18"/>
          <w:szCs w:val="18"/>
          <w:lang w:val="de-DE"/>
        </w:rPr>
        <w:t>-</w:t>
      </w:r>
      <w:r w:rsidR="002906AD" w:rsidRPr="0083195A">
        <w:rPr>
          <w:rFonts w:cs="Arial"/>
          <w:noProof w:val="0"/>
          <w:sz w:val="18"/>
          <w:szCs w:val="18"/>
          <w:lang w:val="de-DE"/>
        </w:rPr>
        <w:t xml:space="preserve">Nr.: </w:t>
      </w:r>
      <w:r w:rsidR="002906AD" w:rsidRPr="0083195A">
        <w:rPr>
          <w:rFonts w:cs="Arial"/>
          <w:noProof w:val="0"/>
          <w:sz w:val="18"/>
          <w:szCs w:val="18"/>
          <w:lang w:val="de-DE"/>
        </w:rPr>
        <w:fldChar w:fldCharType="begin">
          <w:ffData>
            <w:name w:val="Testo8"/>
            <w:enabled/>
            <w:calcOnExit w:val="0"/>
            <w:textInput/>
          </w:ffData>
        </w:fldChar>
      </w:r>
      <w:r w:rsidR="002906AD" w:rsidRPr="0083195A">
        <w:rPr>
          <w:rFonts w:cs="Arial"/>
          <w:noProof w:val="0"/>
          <w:sz w:val="18"/>
          <w:szCs w:val="18"/>
          <w:lang w:val="de-DE"/>
        </w:rPr>
        <w:instrText xml:space="preserve"> FORMTEXT </w:instrText>
      </w:r>
      <w:r w:rsidR="002906AD" w:rsidRPr="0083195A">
        <w:rPr>
          <w:rFonts w:cs="Arial"/>
          <w:noProof w:val="0"/>
          <w:sz w:val="18"/>
          <w:szCs w:val="18"/>
          <w:lang w:val="de-DE"/>
        </w:rPr>
      </w:r>
      <w:r w:rsidR="002906AD" w:rsidRPr="0083195A">
        <w:rPr>
          <w:rFonts w:cs="Arial"/>
          <w:noProof w:val="0"/>
          <w:sz w:val="18"/>
          <w:szCs w:val="18"/>
          <w:lang w:val="de-DE"/>
        </w:rPr>
        <w:fldChar w:fldCharType="separate"/>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cs="Arial"/>
          <w:noProof w:val="0"/>
          <w:sz w:val="18"/>
          <w:szCs w:val="18"/>
          <w:lang w:val="de-DE"/>
        </w:rPr>
        <w:fldChar w:fldCharType="end"/>
      </w:r>
      <w:r w:rsidR="002906AD" w:rsidRPr="0083195A">
        <w:rPr>
          <w:rFonts w:cs="Arial"/>
          <w:noProof w:val="0"/>
          <w:sz w:val="18"/>
          <w:szCs w:val="18"/>
          <w:lang w:val="de-DE"/>
        </w:rPr>
        <w:t>;</w:t>
      </w:r>
    </w:p>
    <w:p w14:paraId="7F83434B"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69B981DD"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0CB7F19A"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07BC4D28"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5DE8B173"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42EC7247"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03E8DE0C" w14:textId="77777777" w:rsidR="002906AD" w:rsidRPr="008A5EE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179B1414" w14:textId="77777777" w:rsidR="000042B1" w:rsidRPr="008A5EEA" w:rsidRDefault="000042B1" w:rsidP="008271BC">
      <w:pPr>
        <w:pStyle w:val="sche30"/>
        <w:spacing w:before="0" w:beforeAutospacing="0" w:after="0" w:afterAutospacing="0" w:line="360" w:lineRule="auto"/>
        <w:jc w:val="both"/>
        <w:rPr>
          <w:rFonts w:ascii="Arial" w:hAnsi="Arial" w:cs="Arial"/>
          <w:b/>
          <w:bCs/>
          <w:iCs/>
          <w:sz w:val="18"/>
          <w:szCs w:val="18"/>
          <w:lang w:val="de-DE"/>
        </w:rPr>
      </w:pPr>
    </w:p>
    <w:p w14:paraId="335E1311" w14:textId="77777777"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14:paraId="3B0E37D0" w14:textId="77777777"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14:paraId="2B7FE8BA" w14:textId="5559D60B" w:rsidR="002906AD" w:rsidRPr="0083195A" w:rsidRDefault="002906AD" w:rsidP="008271BC">
      <w:pPr>
        <w:spacing w:line="360" w:lineRule="auto"/>
        <w:jc w:val="both"/>
        <w:rPr>
          <w:rFonts w:cs="Arial"/>
          <w:noProof w:val="0"/>
          <w:sz w:val="18"/>
          <w:szCs w:val="18"/>
          <w:lang w:val="de-DE"/>
        </w:rPr>
      </w:pPr>
      <w:r w:rsidRPr="003A2581">
        <w:rPr>
          <w:rFonts w:cs="Arial"/>
          <w:noProof w:val="0"/>
          <w:sz w:val="18"/>
          <w:szCs w:val="18"/>
          <w:lang w:val="de-DE"/>
        </w:rPr>
        <w:lastRenderedPageBreak/>
        <w:t>Gemäß L</w:t>
      </w:r>
      <w:r w:rsidR="00066519" w:rsidRPr="003A2581">
        <w:rPr>
          <w:rFonts w:cs="Arial"/>
          <w:noProof w:val="0"/>
          <w:sz w:val="18"/>
          <w:szCs w:val="18"/>
          <w:lang w:val="de-DE"/>
        </w:rPr>
        <w:t>.</w:t>
      </w:r>
      <w:r w:rsidRPr="003A2581">
        <w:rPr>
          <w:rFonts w:cs="Arial"/>
          <w:noProof w:val="0"/>
          <w:sz w:val="18"/>
          <w:szCs w:val="18"/>
          <w:lang w:val="de-DE"/>
        </w:rPr>
        <w:t>G</w:t>
      </w:r>
      <w:r w:rsidR="00066519" w:rsidRPr="003A2581">
        <w:rPr>
          <w:rFonts w:cs="Arial"/>
          <w:noProof w:val="0"/>
          <w:sz w:val="18"/>
          <w:szCs w:val="18"/>
          <w:lang w:val="de-DE"/>
        </w:rPr>
        <w:t>.</w:t>
      </w:r>
      <w:r w:rsidRPr="003A2581">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w:t>
      </w:r>
      <w:proofErr w:type="spellStart"/>
      <w:r w:rsidRPr="003A2581">
        <w:rPr>
          <w:rFonts w:cs="Arial"/>
          <w:noProof w:val="0"/>
          <w:sz w:val="18"/>
          <w:szCs w:val="18"/>
          <w:lang w:val="de-DE"/>
        </w:rPr>
        <w:t>GvD</w:t>
      </w:r>
      <w:proofErr w:type="spellEnd"/>
      <w:r w:rsidRPr="003A2581">
        <w:rPr>
          <w:rFonts w:cs="Arial"/>
          <w:noProof w:val="0"/>
          <w:sz w:val="18"/>
          <w:szCs w:val="18"/>
          <w:lang w:val="de-DE"/>
        </w:rPr>
        <w:t xml:space="preserve"> </w:t>
      </w:r>
      <w:r w:rsidR="00533254" w:rsidRPr="003A2581">
        <w:rPr>
          <w:rFonts w:cs="Arial"/>
          <w:noProof w:val="0"/>
          <w:sz w:val="18"/>
          <w:szCs w:val="18"/>
          <w:lang w:val="de-DE"/>
        </w:rPr>
        <w:t xml:space="preserve">Nr. </w:t>
      </w:r>
      <w:r w:rsidR="000746D3" w:rsidRPr="003A2581">
        <w:rPr>
          <w:rFonts w:cs="Arial"/>
          <w:noProof w:val="0"/>
          <w:sz w:val="18"/>
          <w:szCs w:val="18"/>
          <w:lang w:val="de-DE"/>
        </w:rPr>
        <w:t xml:space="preserve">36/2023 </w:t>
      </w:r>
      <w:r w:rsidRPr="003A2581">
        <w:rPr>
          <w:rFonts w:cs="Arial"/>
          <w:noProof w:val="0"/>
          <w:sz w:val="18"/>
          <w:szCs w:val="18"/>
          <w:lang w:val="de-DE"/>
        </w:rPr>
        <w:t>sowie den einschlägigen gesetzlichen Bestimmungen bewusst und</w:t>
      </w:r>
    </w:p>
    <w:p w14:paraId="650FE9F4" w14:textId="77777777"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14:paraId="2E8F334C" w14:textId="77777777" w:rsidR="004114A9" w:rsidRPr="00F675EC" w:rsidRDefault="004114A9" w:rsidP="004114A9">
      <w:pPr>
        <w:tabs>
          <w:tab w:val="center" w:pos="4819"/>
          <w:tab w:val="left" w:pos="5715"/>
        </w:tabs>
        <w:spacing w:line="480" w:lineRule="auto"/>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14:paraId="46AFB58A" w14:textId="77777777"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14:paraId="5DD43B2F" w14:textId="77777777"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14:paraId="31EF61ED" w14:textId="77777777" w:rsidR="004114A9" w:rsidRPr="000746D3" w:rsidRDefault="004114A9" w:rsidP="00AF3FBE">
      <w:pPr>
        <w:numPr>
          <w:ilvl w:val="0"/>
          <w:numId w:val="11"/>
        </w:numPr>
        <w:tabs>
          <w:tab w:val="left" w:pos="540"/>
        </w:tabs>
        <w:autoSpaceDE w:val="0"/>
        <w:autoSpaceDN w:val="0"/>
        <w:adjustRightInd w:val="0"/>
        <w:spacing w:line="480" w:lineRule="auto"/>
        <w:jc w:val="both"/>
        <w:rPr>
          <w:rFonts w:cs="Arial"/>
          <w:sz w:val="18"/>
          <w:szCs w:val="18"/>
          <w:lang w:val="it-IT"/>
        </w:rPr>
      </w:pPr>
      <w:r w:rsidRPr="004D0F64">
        <w:rPr>
          <w:b/>
          <w:sz w:val="18"/>
          <w:szCs w:val="18"/>
          <w:lang w:val="de-DE" w:eastAsia="de-DE"/>
        </w:rPr>
        <w:t>Mitglied</w:t>
      </w:r>
    </w:p>
    <w:p w14:paraId="74D5B50D" w14:textId="635BF8BF" w:rsidR="000746D3" w:rsidRPr="003A2581" w:rsidRDefault="000746D3" w:rsidP="00AF3FBE">
      <w:pPr>
        <w:numPr>
          <w:ilvl w:val="0"/>
          <w:numId w:val="11"/>
        </w:numPr>
        <w:tabs>
          <w:tab w:val="left" w:pos="540"/>
        </w:tabs>
        <w:autoSpaceDE w:val="0"/>
        <w:autoSpaceDN w:val="0"/>
        <w:adjustRightInd w:val="0"/>
        <w:spacing w:line="480" w:lineRule="auto"/>
        <w:jc w:val="both"/>
        <w:rPr>
          <w:rFonts w:cs="Arial"/>
          <w:sz w:val="18"/>
          <w:szCs w:val="18"/>
          <w:lang w:val="de-DE"/>
        </w:rPr>
      </w:pPr>
      <w:r w:rsidRPr="003A2581">
        <w:rPr>
          <w:b/>
          <w:sz w:val="18"/>
          <w:szCs w:val="18"/>
          <w:lang w:val="de-DE"/>
        </w:rPr>
        <w:t xml:space="preserve">eines </w:t>
      </w:r>
      <w:r w:rsidRPr="003A2581">
        <w:rPr>
          <w:b/>
          <w:sz w:val="18"/>
          <w:szCs w:val="18"/>
          <w:u w:val="single"/>
          <w:lang w:val="de-DE"/>
        </w:rPr>
        <w:t>ordentlichen Konsortiums</w:t>
      </w:r>
      <w:r w:rsidRPr="003A2581">
        <w:rPr>
          <w:sz w:val="18"/>
          <w:szCs w:val="18"/>
          <w:lang w:val="de-DE"/>
        </w:rPr>
        <w:t xml:space="preserve"> gemäß Art. 2602 ZGB sowie laut Art. </w:t>
      </w:r>
      <w:r w:rsidR="0003184A" w:rsidRPr="003A2581">
        <w:rPr>
          <w:sz w:val="18"/>
          <w:szCs w:val="18"/>
          <w:lang w:val="de-DE"/>
        </w:rPr>
        <w:t xml:space="preserve">65, Absatz 2 </w:t>
      </w:r>
      <w:r w:rsidR="008E218C" w:rsidRPr="003A2581">
        <w:rPr>
          <w:sz w:val="18"/>
          <w:szCs w:val="18"/>
          <w:lang w:val="de-DE"/>
        </w:rPr>
        <w:t>B</w:t>
      </w:r>
      <w:r w:rsidR="0003184A" w:rsidRPr="003A2581">
        <w:rPr>
          <w:sz w:val="18"/>
          <w:szCs w:val="18"/>
          <w:lang w:val="de-DE"/>
        </w:rPr>
        <w:t>uchst. f) GvD Nr. 36/2023</w:t>
      </w:r>
      <w:r w:rsidRPr="003A2581">
        <w:rPr>
          <w:rStyle w:val="Rimandonotadichiusura"/>
          <w:sz w:val="18"/>
          <w:szCs w:val="18"/>
          <w:lang w:val="it-IT"/>
        </w:rPr>
        <w:endnoteReference w:id="3"/>
      </w:r>
      <w:r w:rsidRPr="003A2581">
        <w:rPr>
          <w:sz w:val="18"/>
          <w:szCs w:val="18"/>
          <w:lang w:val="de-DE"/>
        </w:rPr>
        <w:t>:</w:t>
      </w:r>
    </w:p>
    <w:p w14:paraId="2F2F7A5E" w14:textId="17ED903F" w:rsidR="008E218C" w:rsidRPr="003A2581" w:rsidRDefault="008E218C" w:rsidP="00AF3FBE">
      <w:pPr>
        <w:numPr>
          <w:ilvl w:val="0"/>
          <w:numId w:val="11"/>
        </w:numPr>
        <w:tabs>
          <w:tab w:val="left" w:pos="540"/>
        </w:tabs>
        <w:autoSpaceDE w:val="0"/>
        <w:autoSpaceDN w:val="0"/>
        <w:adjustRightInd w:val="0"/>
        <w:spacing w:line="480" w:lineRule="auto"/>
        <w:jc w:val="both"/>
        <w:rPr>
          <w:rFonts w:cs="Arial"/>
          <w:sz w:val="18"/>
          <w:szCs w:val="18"/>
          <w:lang w:val="de-DE"/>
        </w:rPr>
      </w:pPr>
      <w:r w:rsidRPr="003A2581">
        <w:rPr>
          <w:b/>
          <w:sz w:val="18"/>
          <w:szCs w:val="18"/>
          <w:lang w:val="de-DE"/>
        </w:rPr>
        <w:t xml:space="preserve">einer </w:t>
      </w:r>
      <w:r w:rsidRPr="003A2581">
        <w:rPr>
          <w:b/>
          <w:sz w:val="18"/>
          <w:szCs w:val="18"/>
          <w:u w:val="single"/>
          <w:lang w:val="de-DE"/>
        </w:rPr>
        <w:t>Bietergemeinschaft</w:t>
      </w:r>
      <w:r w:rsidRPr="003A2581">
        <w:rPr>
          <w:sz w:val="18"/>
          <w:szCs w:val="18"/>
          <w:lang w:val="de-DE"/>
        </w:rPr>
        <w:t xml:space="preserve"> nach Art. 65, Absatz 2 Buchst. e) GvD Nr. 36/2023</w:t>
      </w:r>
      <w:r w:rsidRPr="003A2581">
        <w:rPr>
          <w:rStyle w:val="Rimandonotadichiusura"/>
          <w:sz w:val="18"/>
          <w:szCs w:val="18"/>
          <w:lang w:val="it-IT"/>
        </w:rPr>
        <w:endnoteReference w:id="4"/>
      </w:r>
      <w:r w:rsidRPr="003A2581">
        <w:rPr>
          <w:sz w:val="18"/>
          <w:szCs w:val="18"/>
          <w:lang w:val="de-DE"/>
        </w:rPr>
        <w:t>:</w:t>
      </w:r>
    </w:p>
    <w:p w14:paraId="274C3486" w14:textId="59BB354A" w:rsidR="002C49E7" w:rsidRPr="003A2581" w:rsidRDefault="002C49E7" w:rsidP="00AF3FBE">
      <w:pPr>
        <w:numPr>
          <w:ilvl w:val="0"/>
          <w:numId w:val="11"/>
        </w:numPr>
        <w:tabs>
          <w:tab w:val="left" w:pos="540"/>
        </w:tabs>
        <w:autoSpaceDE w:val="0"/>
        <w:autoSpaceDN w:val="0"/>
        <w:adjustRightInd w:val="0"/>
        <w:spacing w:line="480" w:lineRule="auto"/>
        <w:jc w:val="both"/>
        <w:rPr>
          <w:rFonts w:cs="Arial"/>
          <w:sz w:val="18"/>
          <w:szCs w:val="18"/>
          <w:lang w:val="de-DE"/>
        </w:rPr>
      </w:pPr>
      <w:r w:rsidRPr="003A2581">
        <w:rPr>
          <w:b/>
          <w:sz w:val="18"/>
          <w:szCs w:val="18"/>
          <w:lang w:val="de-DE"/>
        </w:rPr>
        <w:t>eines</w:t>
      </w:r>
      <w:r w:rsidRPr="003A2581">
        <w:rPr>
          <w:sz w:val="18"/>
          <w:szCs w:val="18"/>
          <w:lang w:val="de-DE"/>
        </w:rPr>
        <w:t xml:space="preserve"> </w:t>
      </w:r>
      <w:r w:rsidRPr="003A2581">
        <w:rPr>
          <w:b/>
          <w:sz w:val="18"/>
          <w:szCs w:val="18"/>
          <w:u w:val="single"/>
          <w:lang w:val="de-DE"/>
        </w:rPr>
        <w:t>Unternehmensnetzwerks</w:t>
      </w:r>
      <w:r w:rsidRPr="003A2581">
        <w:rPr>
          <w:sz w:val="18"/>
          <w:szCs w:val="18"/>
          <w:lang w:val="de-DE"/>
        </w:rPr>
        <w:t xml:space="preserve"> gemäß Art. 65, Absatz 2 Buchst. g) GvD Nr. 36/</w:t>
      </w:r>
      <w:r w:rsidRPr="003A2581">
        <w:rPr>
          <w:rStyle w:val="Rimandonotadichiusura"/>
          <w:strike/>
          <w:sz w:val="18"/>
          <w:szCs w:val="18"/>
          <w:lang w:val="it-IT"/>
        </w:rPr>
        <w:endnoteReference w:id="5"/>
      </w:r>
      <w:r w:rsidRPr="003A2581">
        <w:rPr>
          <w:sz w:val="18"/>
          <w:szCs w:val="18"/>
          <w:lang w:val="de-DE"/>
        </w:rPr>
        <w:t>:</w:t>
      </w:r>
    </w:p>
    <w:p w14:paraId="6253B6C0" w14:textId="7DF84739" w:rsidR="002C49E7" w:rsidRPr="003A2581" w:rsidRDefault="002C49E7" w:rsidP="00AF3FBE">
      <w:pPr>
        <w:numPr>
          <w:ilvl w:val="0"/>
          <w:numId w:val="11"/>
        </w:numPr>
        <w:tabs>
          <w:tab w:val="left" w:pos="540"/>
        </w:tabs>
        <w:autoSpaceDE w:val="0"/>
        <w:autoSpaceDN w:val="0"/>
        <w:adjustRightInd w:val="0"/>
        <w:spacing w:line="480" w:lineRule="auto"/>
        <w:jc w:val="both"/>
        <w:rPr>
          <w:rFonts w:cs="Arial"/>
          <w:sz w:val="18"/>
          <w:szCs w:val="18"/>
          <w:lang w:val="de-DE"/>
        </w:rPr>
      </w:pPr>
      <w:r w:rsidRPr="003A2581">
        <w:rPr>
          <w:b/>
          <w:sz w:val="18"/>
          <w:szCs w:val="18"/>
          <w:lang w:val="de-DE"/>
        </w:rPr>
        <w:t xml:space="preserve">als </w:t>
      </w:r>
      <w:r w:rsidRPr="003A2581">
        <w:rPr>
          <w:b/>
          <w:sz w:val="18"/>
          <w:szCs w:val="18"/>
          <w:u w:val="single"/>
          <w:lang w:val="de-DE"/>
        </w:rPr>
        <w:t>europäischen wirtschaftlichen Interessen-vereinigung</w:t>
      </w:r>
      <w:r w:rsidRPr="003A2581">
        <w:rPr>
          <w:sz w:val="18"/>
          <w:szCs w:val="18"/>
          <w:lang w:val="de-DE"/>
        </w:rPr>
        <w:t xml:space="preserve"> (EWIV) nach </w:t>
      </w:r>
      <w:r w:rsidR="00D00D8D" w:rsidRPr="003A2581">
        <w:rPr>
          <w:sz w:val="18"/>
          <w:szCs w:val="18"/>
          <w:lang w:val="de-DE"/>
        </w:rPr>
        <w:t xml:space="preserve">Art. 65, Absatz 2 Buchst. h) GvD Nr. 36/2023  </w:t>
      </w:r>
      <w:r w:rsidRPr="003A2581">
        <w:rPr>
          <w:rStyle w:val="Rimandonotadichiusura"/>
          <w:sz w:val="18"/>
          <w:szCs w:val="18"/>
          <w:lang w:val="it-IT"/>
        </w:rPr>
        <w:endnoteReference w:id="6"/>
      </w:r>
      <w:r w:rsidRPr="003A2581">
        <w:rPr>
          <w:sz w:val="18"/>
          <w:szCs w:val="18"/>
          <w:lang w:val="de-DE"/>
        </w:rPr>
        <w:t>:</w:t>
      </w:r>
    </w:p>
    <w:p w14:paraId="1B6EFA7D" w14:textId="77777777" w:rsidR="004114A9" w:rsidRPr="004D0F64" w:rsidRDefault="004114A9" w:rsidP="004114A9">
      <w:pPr>
        <w:pStyle w:val="sche3"/>
        <w:spacing w:line="360" w:lineRule="auto"/>
        <w:rPr>
          <w:sz w:val="18"/>
          <w:szCs w:val="18"/>
          <w:lang w:val="de-DE"/>
        </w:rPr>
      </w:pPr>
    </w:p>
    <w:p w14:paraId="0B8C4948" w14:textId="77777777" w:rsidR="004114A9" w:rsidRPr="004D0F64" w:rsidRDefault="004114A9" w:rsidP="004114A9">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14:paraId="1FE407A8"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3591AAA7"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0A0669DD" w14:textId="77777777" w:rsidR="004114A9" w:rsidRPr="004D0F64" w:rsidRDefault="004114A9" w:rsidP="00E50247">
            <w:pPr>
              <w:pStyle w:val="sche3"/>
              <w:spacing w:line="360" w:lineRule="auto"/>
              <w:rPr>
                <w:b/>
                <w:bCs/>
                <w:sz w:val="18"/>
                <w:szCs w:val="18"/>
                <w:lang w:val="de-DE"/>
              </w:rPr>
            </w:pPr>
          </w:p>
          <w:p w14:paraId="3317EEBF" w14:textId="77777777" w:rsidR="004114A9" w:rsidRPr="004D0F64" w:rsidRDefault="004114A9" w:rsidP="00E50247">
            <w:pPr>
              <w:pStyle w:val="sche3"/>
              <w:spacing w:line="360" w:lineRule="auto"/>
              <w:rPr>
                <w:rStyle w:val="Rimandonotadichiusura"/>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w:t>
            </w:r>
            <w:r w:rsidR="00566EDB" w:rsidRPr="004D0F64">
              <w:rPr>
                <w:b/>
                <w:sz w:val="18"/>
                <w:szCs w:val="18"/>
                <w:lang w:val="de-DE"/>
              </w:rPr>
              <w:t>diesem Verfahren teilnehmen, sowie</w:t>
            </w:r>
            <w:r w:rsidRPr="004D0F64">
              <w:rPr>
                <w:b/>
                <w:sz w:val="18"/>
                <w:szCs w:val="18"/>
                <w:lang w:val="de-DE"/>
              </w:rPr>
              <w:t xml:space="preserve"> evt</w:t>
            </w:r>
            <w:r w:rsidR="00566EDB" w:rsidRPr="004D0F64">
              <w:rPr>
                <w:b/>
                <w:sz w:val="18"/>
                <w:szCs w:val="18"/>
                <w:lang w:val="de-DE"/>
              </w:rPr>
              <w:t>l. kooptierte Unternehmen, wobei</w:t>
            </w:r>
            <w:r w:rsidRPr="004D0F64">
              <w:rPr>
                <w:b/>
                <w:sz w:val="18"/>
                <w:szCs w:val="18"/>
                <w:lang w:val="de-DE"/>
              </w:rPr>
              <w:t xml:space="preserve"> für </w:t>
            </w:r>
            <w:r w:rsidRPr="004D0F64">
              <w:rPr>
                <w:b/>
                <w:sz w:val="18"/>
                <w:szCs w:val="18"/>
                <w:u w:val="single"/>
                <w:lang w:val="de-DE"/>
              </w:rPr>
              <w:t>jedes</w:t>
            </w:r>
            <w:r w:rsidR="00566EDB" w:rsidRPr="004D0F64">
              <w:rPr>
                <w:b/>
                <w:sz w:val="18"/>
                <w:szCs w:val="18"/>
                <w:u w:val="single"/>
                <w:lang w:val="de-DE"/>
              </w:rPr>
              <w:t xml:space="preserve"> dieser Unternehmen</w:t>
            </w:r>
            <w:r w:rsidRPr="004D0F64">
              <w:rPr>
                <w:b/>
                <w:sz w:val="18"/>
                <w:szCs w:val="18"/>
                <w:lang w:val="de-DE"/>
              </w:rPr>
              <w:t xml:space="preserve"> folgende</w:t>
            </w:r>
            <w:r w:rsidR="00566EDB" w:rsidRPr="004D0F64">
              <w:rPr>
                <w:b/>
                <w:sz w:val="18"/>
                <w:szCs w:val="18"/>
                <w:lang w:val="de-DE"/>
              </w:rPr>
              <w:t xml:space="preserve"> Angaben gemacht</w:t>
            </w:r>
            <w:r w:rsidRPr="004D0F64">
              <w:rPr>
                <w:b/>
                <w:sz w:val="18"/>
                <w:szCs w:val="18"/>
                <w:lang w:val="de-DE"/>
              </w:rPr>
              <w:t xml:space="preserve"> werden</w:t>
            </w:r>
            <w:r w:rsidRPr="004D0F64">
              <w:rPr>
                <w:rStyle w:val="Rimandonotadichiusura"/>
                <w:b/>
                <w:bCs/>
                <w:noProof/>
                <w:sz w:val="18"/>
                <w:szCs w:val="18"/>
                <w:lang w:val="de-DE" w:eastAsia="en-US"/>
              </w:rPr>
              <w:t xml:space="preserve"> </w:t>
            </w:r>
            <w:r w:rsidRPr="004D0F64">
              <w:rPr>
                <w:rStyle w:val="Rimandonotadichiusura"/>
                <w:b/>
                <w:bCs/>
                <w:noProof/>
                <w:sz w:val="18"/>
                <w:szCs w:val="18"/>
                <w:lang w:val="it-IT" w:eastAsia="en-US"/>
              </w:rPr>
              <w:endnoteReference w:id="7"/>
            </w:r>
          </w:p>
          <w:p w14:paraId="382ED65A" w14:textId="77777777" w:rsidR="004114A9" w:rsidRPr="004D0F64" w:rsidRDefault="004114A9" w:rsidP="00E50247">
            <w:pPr>
              <w:pStyle w:val="Stile1"/>
              <w:spacing w:line="360" w:lineRule="auto"/>
              <w:rPr>
                <w:rFonts w:ascii="Arial" w:hAnsi="Arial" w:cs="Arial"/>
                <w:sz w:val="18"/>
                <w:szCs w:val="18"/>
              </w:rPr>
            </w:pPr>
          </w:p>
          <w:p w14:paraId="77E200AD"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3440DFB7"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37D3347E"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3C91846A"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304CA1D5" w14:textId="77777777" w:rsidR="00566EDB" w:rsidRPr="004D0F64" w:rsidRDefault="00566EDB" w:rsidP="007168FB">
      <w:pPr>
        <w:pStyle w:val="sche3"/>
        <w:spacing w:line="360" w:lineRule="auto"/>
        <w:ind w:left="142" w:right="-285"/>
        <w:rPr>
          <w:b/>
          <w:sz w:val="18"/>
          <w:szCs w:val="18"/>
          <w:lang w:val="de-DE"/>
        </w:rPr>
      </w:pPr>
    </w:p>
    <w:p w14:paraId="06E94811" w14:textId="2CC67355" w:rsidR="007168FB" w:rsidRPr="004326B2" w:rsidRDefault="007168FB" w:rsidP="007168FB">
      <w:pPr>
        <w:numPr>
          <w:ilvl w:val="0"/>
          <w:numId w:val="12"/>
        </w:numPr>
        <w:autoSpaceDE w:val="0"/>
        <w:autoSpaceDN w:val="0"/>
        <w:spacing w:line="360" w:lineRule="auto"/>
        <w:jc w:val="both"/>
        <w:rPr>
          <w:rFonts w:cs="Arial"/>
          <w:noProof w:val="0"/>
          <w:lang w:val="de-DE" w:eastAsia="de-DE"/>
        </w:rPr>
      </w:pPr>
      <w:r w:rsidRPr="004326B2">
        <w:rPr>
          <w:sz w:val="18"/>
          <w:szCs w:val="18"/>
          <w:lang w:val="de-DE" w:eastAsia="de-DE"/>
        </w:rPr>
        <w:t xml:space="preserve">dass die Anteile, des jeweiligen Mitglieds an der Ausführung, sowie auch die </w:t>
      </w:r>
      <w:r w:rsidR="008C5AE2" w:rsidRPr="00375026">
        <w:rPr>
          <w:sz w:val="18"/>
          <w:szCs w:val="18"/>
          <w:lang w:val="de-DE" w:eastAsia="de-DE"/>
        </w:rPr>
        <w:t>T</w:t>
      </w:r>
      <w:r w:rsidRPr="00375026">
        <w:rPr>
          <w:sz w:val="18"/>
          <w:szCs w:val="18"/>
          <w:lang w:val="de-DE" w:eastAsia="de-DE"/>
        </w:rPr>
        <w:t>eile</w:t>
      </w:r>
      <w:r w:rsidRPr="004326B2">
        <w:rPr>
          <w:sz w:val="18"/>
          <w:szCs w:val="18"/>
          <w:lang w:val="de-DE" w:eastAsia="de-DE"/>
        </w:rPr>
        <w:t xml:space="preserve"> der Leistungen, welche weitervergeben werden sollen - wobei insbesondere auf jene Fälle Bezug genommen wird, in denen die Weitervergabe notwendig ist, um jene Voraussetzungen, welche der Zusammenschluss nicht verfügt, abzudecken (sog. zwingende Weitervergabe) - den Angaben gemäß Anlage A1 entsprechen.</w:t>
      </w:r>
    </w:p>
    <w:p w14:paraId="3E7E65EE" w14:textId="77777777" w:rsidR="004114A9" w:rsidRPr="004D0F64" w:rsidRDefault="004114A9" w:rsidP="007168FB">
      <w:pPr>
        <w:pStyle w:val="sche3"/>
        <w:spacing w:line="360" w:lineRule="auto"/>
        <w:ind w:left="142" w:right="-285"/>
        <w:rPr>
          <w:b/>
          <w:sz w:val="18"/>
          <w:szCs w:val="18"/>
          <w:lang w:val="de-DE"/>
        </w:rPr>
      </w:pPr>
    </w:p>
    <w:p w14:paraId="12192651" w14:textId="77777777" w:rsidR="004114A9" w:rsidRPr="004D0F64" w:rsidRDefault="004114A9" w:rsidP="004114A9">
      <w:pPr>
        <w:tabs>
          <w:tab w:val="center" w:pos="4819"/>
          <w:tab w:val="left" w:pos="5715"/>
        </w:tabs>
        <w:jc w:val="center"/>
        <w:rPr>
          <w:b/>
          <w:sz w:val="18"/>
          <w:szCs w:val="18"/>
          <w:lang w:val="de-DE"/>
        </w:rPr>
      </w:pPr>
    </w:p>
    <w:p w14:paraId="69DFB682" w14:textId="77777777" w:rsidR="004114A9" w:rsidRPr="004D0F64" w:rsidRDefault="004114A9" w:rsidP="004114A9">
      <w:pPr>
        <w:tabs>
          <w:tab w:val="center" w:pos="4819"/>
          <w:tab w:val="left" w:pos="5715"/>
        </w:tabs>
        <w:jc w:val="center"/>
        <w:rPr>
          <w:b/>
          <w:sz w:val="18"/>
          <w:szCs w:val="18"/>
          <w:lang w:val="de-DE"/>
        </w:rPr>
      </w:pPr>
    </w:p>
    <w:p w14:paraId="46698533" w14:textId="77777777" w:rsidR="004114A9" w:rsidRPr="004D0F64" w:rsidRDefault="004114A9" w:rsidP="004114A9">
      <w:pPr>
        <w:tabs>
          <w:tab w:val="center" w:pos="4819"/>
          <w:tab w:val="left" w:pos="5715"/>
        </w:tabs>
        <w:jc w:val="center"/>
        <w:rPr>
          <w:b/>
          <w:sz w:val="18"/>
          <w:szCs w:val="18"/>
          <w:lang w:val="de-DE"/>
        </w:rPr>
      </w:pPr>
      <w:r w:rsidRPr="004D0F64">
        <w:rPr>
          <w:b/>
          <w:sz w:val="18"/>
          <w:szCs w:val="18"/>
          <w:lang w:val="de-DE"/>
        </w:rPr>
        <w:t xml:space="preserve">ERKLÄRT </w:t>
      </w:r>
      <w:r w:rsidRPr="004D0F64">
        <w:rPr>
          <w:i/>
          <w:sz w:val="18"/>
          <w:szCs w:val="18"/>
          <w:lang w:val="de-DE"/>
        </w:rPr>
        <w:t>(gegebenenfalls)</w:t>
      </w:r>
    </w:p>
    <w:p w14:paraId="5927C58D"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65D28BC3"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14:paraId="5062ADDF" w14:textId="5BF8672F" w:rsidR="004114A9" w:rsidRPr="00C4690C" w:rsidRDefault="004114A9" w:rsidP="004114A9">
      <w:pPr>
        <w:tabs>
          <w:tab w:val="left" w:pos="540"/>
        </w:tabs>
        <w:autoSpaceDE w:val="0"/>
        <w:autoSpaceDN w:val="0"/>
        <w:adjustRightInd w:val="0"/>
        <w:spacing w:line="360" w:lineRule="auto"/>
        <w:ind w:left="532" w:hanging="255"/>
        <w:jc w:val="both"/>
        <w:rPr>
          <w:rFonts w:cs="Arial"/>
          <w:strike/>
          <w:sz w:val="18"/>
          <w:szCs w:val="18"/>
          <w:lang w:val="de-DE"/>
        </w:rPr>
      </w:pPr>
      <w:r w:rsidRPr="003A2581">
        <w:rPr>
          <w:rFonts w:cs="Arial"/>
          <w:sz w:val="18"/>
          <w:szCs w:val="18"/>
          <w:lang w:val="it-IT"/>
        </w:rPr>
        <w:fldChar w:fldCharType="begin">
          <w:ffData>
            <w:name w:val="Controllo3"/>
            <w:enabled/>
            <w:calcOnExit w:val="0"/>
            <w:checkBox>
              <w:sizeAuto/>
              <w:default w:val="0"/>
            </w:checkBox>
          </w:ffData>
        </w:fldChar>
      </w:r>
      <w:r w:rsidRPr="003A2581">
        <w:rPr>
          <w:rFonts w:cs="Arial"/>
          <w:sz w:val="18"/>
          <w:szCs w:val="18"/>
          <w:lang w:val="de-DE"/>
        </w:rPr>
        <w:instrText xml:space="preserve"> FORMCHECKBOX </w:instrText>
      </w:r>
      <w:r w:rsidR="001D4B4C">
        <w:rPr>
          <w:rFonts w:cs="Arial"/>
          <w:sz w:val="18"/>
          <w:szCs w:val="18"/>
          <w:lang w:val="it-IT"/>
        </w:rPr>
      </w:r>
      <w:r w:rsidR="001D4B4C">
        <w:rPr>
          <w:rFonts w:cs="Arial"/>
          <w:sz w:val="18"/>
          <w:szCs w:val="18"/>
          <w:lang w:val="it-IT"/>
        </w:rPr>
        <w:fldChar w:fldCharType="separate"/>
      </w:r>
      <w:r w:rsidRPr="003A2581">
        <w:rPr>
          <w:rFonts w:cs="Arial"/>
          <w:sz w:val="18"/>
          <w:szCs w:val="18"/>
          <w:lang w:val="it-IT"/>
        </w:rPr>
        <w:fldChar w:fldCharType="end"/>
      </w:r>
      <w:r w:rsidRPr="003A2581">
        <w:rPr>
          <w:rFonts w:cs="Arial"/>
          <w:sz w:val="18"/>
          <w:szCs w:val="18"/>
          <w:lang w:val="de-DE"/>
        </w:rPr>
        <w:tab/>
      </w:r>
      <w:r w:rsidRPr="003A2581">
        <w:rPr>
          <w:rFonts w:cs="Arial"/>
          <w:sz w:val="18"/>
          <w:szCs w:val="18"/>
          <w:lang w:val="de-DE"/>
        </w:rPr>
        <w:tab/>
      </w:r>
      <w:r w:rsidRPr="003A2581">
        <w:rPr>
          <w:b/>
          <w:sz w:val="18"/>
          <w:szCs w:val="18"/>
          <w:lang w:val="de-DE" w:eastAsia="de-DE"/>
        </w:rPr>
        <w:t xml:space="preserve">ein Konsortium nach Art. </w:t>
      </w:r>
      <w:r w:rsidR="004C5067" w:rsidRPr="003A2581">
        <w:rPr>
          <w:b/>
          <w:sz w:val="18"/>
          <w:szCs w:val="18"/>
          <w:lang w:val="de-DE" w:eastAsia="de-DE"/>
        </w:rPr>
        <w:t xml:space="preserve">65 Absatz </w:t>
      </w:r>
      <w:r w:rsidR="00C4690C" w:rsidRPr="003A2581">
        <w:rPr>
          <w:b/>
          <w:sz w:val="18"/>
          <w:szCs w:val="18"/>
          <w:lang w:val="de-DE" w:eastAsia="de-DE"/>
        </w:rPr>
        <w:t xml:space="preserve">2 buchst. d) GvD Nr. 36/2023 </w:t>
      </w:r>
    </w:p>
    <w:p w14:paraId="74B53719"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670FBA48"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14:paraId="616A5444" w14:textId="55CC0887" w:rsidR="004114A9" w:rsidRPr="009B423F" w:rsidRDefault="004114A9" w:rsidP="004114A9">
      <w:pPr>
        <w:tabs>
          <w:tab w:val="left" w:pos="540"/>
        </w:tabs>
        <w:autoSpaceDE w:val="0"/>
        <w:autoSpaceDN w:val="0"/>
        <w:adjustRightInd w:val="0"/>
        <w:spacing w:line="360" w:lineRule="auto"/>
        <w:ind w:left="532" w:hanging="255"/>
        <w:jc w:val="both"/>
        <w:rPr>
          <w:rFonts w:cs="Arial"/>
          <w:b/>
          <w:strike/>
          <w:sz w:val="18"/>
          <w:szCs w:val="18"/>
          <w:lang w:val="de-DE"/>
        </w:rPr>
      </w:pPr>
      <w:r w:rsidRPr="002001C7">
        <w:rPr>
          <w:rFonts w:cs="Arial"/>
          <w:sz w:val="18"/>
          <w:szCs w:val="18"/>
          <w:lang w:val="it-IT"/>
        </w:rPr>
        <w:fldChar w:fldCharType="begin">
          <w:ffData>
            <w:name w:val="Controllo2"/>
            <w:enabled/>
            <w:calcOnExit w:val="0"/>
            <w:checkBox>
              <w:sizeAuto/>
              <w:default w:val="0"/>
            </w:checkBox>
          </w:ffData>
        </w:fldChar>
      </w:r>
      <w:r w:rsidRPr="002001C7">
        <w:rPr>
          <w:rFonts w:cs="Arial"/>
          <w:sz w:val="18"/>
          <w:szCs w:val="18"/>
          <w:lang w:val="de-DE"/>
        </w:rPr>
        <w:instrText xml:space="preserve"> FORMCHECKBOX </w:instrText>
      </w:r>
      <w:r w:rsidR="001D4B4C">
        <w:rPr>
          <w:rFonts w:cs="Arial"/>
          <w:sz w:val="18"/>
          <w:szCs w:val="18"/>
          <w:lang w:val="it-IT"/>
        </w:rPr>
      </w:r>
      <w:r w:rsidR="001D4B4C">
        <w:rPr>
          <w:rFonts w:cs="Arial"/>
          <w:sz w:val="18"/>
          <w:szCs w:val="18"/>
          <w:lang w:val="it-IT"/>
        </w:rPr>
        <w:fldChar w:fldCharType="separate"/>
      </w:r>
      <w:r w:rsidRPr="002001C7">
        <w:rPr>
          <w:rFonts w:cs="Arial"/>
          <w:sz w:val="18"/>
          <w:szCs w:val="18"/>
          <w:lang w:val="it-IT"/>
        </w:rPr>
        <w:fldChar w:fldCharType="end"/>
      </w:r>
      <w:r w:rsidRPr="002001C7">
        <w:rPr>
          <w:rFonts w:cs="Arial"/>
          <w:sz w:val="18"/>
          <w:szCs w:val="18"/>
          <w:lang w:val="de-DE"/>
        </w:rPr>
        <w:tab/>
      </w:r>
      <w:r w:rsidRPr="002001C7">
        <w:rPr>
          <w:rFonts w:cs="Arial"/>
          <w:sz w:val="18"/>
          <w:szCs w:val="18"/>
          <w:lang w:val="de-DE"/>
        </w:rPr>
        <w:tab/>
      </w:r>
      <w:r w:rsidRPr="002001C7">
        <w:rPr>
          <w:sz w:val="18"/>
          <w:szCs w:val="18"/>
          <w:lang w:val="de-DE" w:eastAsia="de-DE"/>
        </w:rPr>
        <w:t xml:space="preserve">ein ausführendes Unternehmen </w:t>
      </w:r>
      <w:r w:rsidRPr="002001C7">
        <w:rPr>
          <w:b/>
          <w:sz w:val="18"/>
          <w:szCs w:val="18"/>
          <w:lang w:val="de-DE" w:eastAsia="de-DE"/>
        </w:rPr>
        <w:t>eines Konsortiums nach Art.</w:t>
      </w:r>
      <w:r w:rsidR="00C4690C" w:rsidRPr="002001C7">
        <w:rPr>
          <w:b/>
          <w:sz w:val="18"/>
          <w:szCs w:val="18"/>
          <w:lang w:val="de-DE" w:eastAsia="de-DE"/>
        </w:rPr>
        <w:t xml:space="preserve"> 65, Absatz</w:t>
      </w:r>
      <w:r w:rsidR="009B423F" w:rsidRPr="002001C7">
        <w:rPr>
          <w:b/>
          <w:sz w:val="18"/>
          <w:szCs w:val="18"/>
          <w:lang w:val="de-DE" w:eastAsia="de-DE"/>
        </w:rPr>
        <w:t xml:space="preserve"> 2 Buchst. d) GvD Nr. 36/2023 </w:t>
      </w:r>
      <w:r w:rsidRPr="002001C7">
        <w:rPr>
          <w:b/>
          <w:sz w:val="18"/>
          <w:szCs w:val="18"/>
          <w:lang w:val="de-DE" w:eastAsia="de-DE"/>
        </w:rPr>
        <w:t xml:space="preserve"> </w:t>
      </w:r>
    </w:p>
    <w:p w14:paraId="077650EC" w14:textId="77777777" w:rsidR="004114A9" w:rsidRPr="004D0F64"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14:paraId="610B137F" w14:textId="77777777" w:rsidR="004114A9" w:rsidRPr="004D0F64" w:rsidRDefault="004114A9" w:rsidP="004114A9">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rFonts w:cs="Arial"/>
          <w:i/>
          <w:sz w:val="18"/>
          <w:szCs w:val="18"/>
        </w:rPr>
        <w:endnoteReference w:id="8"/>
      </w:r>
      <w:r w:rsidRPr="004D0F64">
        <w:rPr>
          <w:i/>
          <w:sz w:val="18"/>
          <w:szCs w:val="18"/>
          <w:lang w:val="de-DE"/>
        </w:rPr>
        <w:t xml:space="preserve"> an</w:t>
      </w:r>
      <w:r w:rsidRPr="004D0F64">
        <w:rPr>
          <w:i/>
          <w:iCs/>
          <w:sz w:val="18"/>
          <w:szCs w:val="18"/>
          <w:lang w:val="de-DE"/>
        </w:rPr>
        <w:t>:</w:t>
      </w:r>
    </w:p>
    <w:p w14:paraId="00F7DDF6"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400ACC48"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7EDAFA0A"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794BBC8C" w14:textId="77777777" w:rsidR="004114A9" w:rsidRPr="004D0F64" w:rsidRDefault="004114A9" w:rsidP="00E50247">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14:paraId="698D3CB8"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6A5F5467"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6635F365"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3EC74CD2"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31B74519" w14:textId="77777777" w:rsidR="002D43AD" w:rsidRPr="004D0F64" w:rsidRDefault="002D43AD" w:rsidP="00566EDB">
      <w:pPr>
        <w:pStyle w:val="sche3"/>
        <w:autoSpaceDE/>
        <w:spacing w:line="360" w:lineRule="auto"/>
        <w:rPr>
          <w:b/>
          <w:bCs/>
          <w:caps/>
          <w:strike/>
          <w:sz w:val="18"/>
          <w:szCs w:val="18"/>
          <w:lang w:val="de-DE"/>
        </w:rPr>
      </w:pPr>
    </w:p>
    <w:p w14:paraId="5EE2A679" w14:textId="77777777" w:rsidR="002D43AD" w:rsidRPr="004D0F64" w:rsidRDefault="002D43AD" w:rsidP="002D43AD">
      <w:pPr>
        <w:rPr>
          <w:rFonts w:cs="Arial"/>
          <w:noProof w:val="0"/>
          <w:sz w:val="18"/>
          <w:szCs w:val="18"/>
          <w:lang w:val="de-DE"/>
        </w:rPr>
      </w:pPr>
    </w:p>
    <w:p w14:paraId="38195A5B" w14:textId="55708558" w:rsidR="002D43AD" w:rsidRPr="004D0F64" w:rsidRDefault="007F6D14" w:rsidP="002D43AD">
      <w:pPr>
        <w:spacing w:line="360" w:lineRule="auto"/>
        <w:jc w:val="center"/>
        <w:outlineLvl w:val="0"/>
        <w:rPr>
          <w:rFonts w:cs="Arial"/>
          <w:b/>
          <w:noProof w:val="0"/>
          <w:sz w:val="18"/>
          <w:szCs w:val="18"/>
          <w:lang w:val="de-DE"/>
        </w:rPr>
      </w:pPr>
      <w:r w:rsidRPr="003A2581">
        <w:rPr>
          <w:rFonts w:cs="Arial"/>
          <w:b/>
          <w:noProof w:val="0"/>
          <w:sz w:val="18"/>
          <w:szCs w:val="18"/>
          <w:lang w:val="de-DE"/>
        </w:rPr>
        <w:t xml:space="preserve">IM FALLE EINES NOCH ZU GRÜNDENDEN ZUSAMMENSCHLUSSES ERKLÄRT DER ERKLÄRENDE IM SINNE DES ART. </w:t>
      </w:r>
      <w:r w:rsidR="009B423F" w:rsidRPr="003A2581">
        <w:rPr>
          <w:rFonts w:cs="Arial"/>
          <w:b/>
          <w:noProof w:val="0"/>
          <w:sz w:val="18"/>
          <w:szCs w:val="18"/>
          <w:lang w:val="de-DE"/>
        </w:rPr>
        <w:t>68</w:t>
      </w:r>
      <w:r w:rsidR="00E11A88" w:rsidRPr="003A2581">
        <w:rPr>
          <w:rFonts w:cs="Arial"/>
          <w:b/>
          <w:noProof w:val="0"/>
          <w:sz w:val="18"/>
          <w:szCs w:val="18"/>
          <w:lang w:val="de-DE"/>
        </w:rPr>
        <w:t xml:space="preserve">, Absatz 1 </w:t>
      </w:r>
      <w:proofErr w:type="spellStart"/>
      <w:r w:rsidR="00E11A88" w:rsidRPr="003A2581">
        <w:rPr>
          <w:rFonts w:cs="Arial"/>
          <w:b/>
          <w:noProof w:val="0"/>
          <w:sz w:val="18"/>
          <w:szCs w:val="18"/>
          <w:lang w:val="de-DE"/>
        </w:rPr>
        <w:t>GvD</w:t>
      </w:r>
      <w:proofErr w:type="spellEnd"/>
      <w:r w:rsidR="00E11A88" w:rsidRPr="003A2581">
        <w:rPr>
          <w:rFonts w:cs="Arial"/>
          <w:b/>
          <w:noProof w:val="0"/>
          <w:sz w:val="18"/>
          <w:szCs w:val="18"/>
          <w:lang w:val="de-DE"/>
        </w:rPr>
        <w:t xml:space="preserve"> Nr. 36/2023  </w:t>
      </w:r>
      <w:r w:rsidRPr="003A2581">
        <w:rPr>
          <w:rFonts w:cs="Arial"/>
          <w:b/>
          <w:noProof w:val="0"/>
          <w:sz w:val="18"/>
          <w:szCs w:val="18"/>
          <w:lang w:val="de-DE"/>
        </w:rPr>
        <w:t>FOLGENDES:</w:t>
      </w:r>
    </w:p>
    <w:p w14:paraId="3FAC2C33" w14:textId="77777777" w:rsidR="002D43AD" w:rsidRPr="004D0F64" w:rsidRDefault="002D43AD" w:rsidP="002D43AD">
      <w:pPr>
        <w:rPr>
          <w:rFonts w:cs="Arial"/>
          <w:noProof w:val="0"/>
          <w:sz w:val="18"/>
          <w:szCs w:val="18"/>
          <w:lang w:val="de-DE"/>
        </w:rPr>
      </w:pPr>
    </w:p>
    <w:p w14:paraId="4B2883E2" w14:textId="77777777"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14:paraId="6C584965"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12048ECC"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53E6D930" w14:textId="77777777"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14:paraId="5A26DF4D"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0517726"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14:paraId="7054AF0A"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9"/>
      </w:r>
    </w:p>
    <w:p w14:paraId="7BCC025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5C8309F0" w14:textId="77777777" w:rsidR="00AF61E7" w:rsidRPr="008A5EEA" w:rsidRDefault="00AF61E7" w:rsidP="007D3CD4">
      <w:pPr>
        <w:pStyle w:val="sche3"/>
        <w:spacing w:line="360" w:lineRule="auto"/>
        <w:rPr>
          <w:b/>
          <w:bCs/>
          <w:sz w:val="18"/>
          <w:szCs w:val="18"/>
          <w:lang w:val="de-DE"/>
        </w:rPr>
      </w:pPr>
    </w:p>
    <w:p w14:paraId="2A2134E6" w14:textId="77777777"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Rimandonotadichiusura"/>
          <w:rFonts w:cs="Arial"/>
          <w:b/>
          <w:bCs/>
          <w:noProof w:val="0"/>
          <w:sz w:val="18"/>
          <w:szCs w:val="18"/>
          <w:lang w:val="de-DE"/>
        </w:rPr>
        <w:endnoteReference w:id="10"/>
      </w:r>
    </w:p>
    <w:p w14:paraId="56F726EE" w14:textId="77777777"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2" w:name="Controllo59"/>
    <w:p w14:paraId="629D6E52" w14:textId="77777777" w:rsidR="00D7341C"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1D4B4C">
        <w:rPr>
          <w:rFonts w:eastAsia="Arial Unicode MS"/>
          <w:sz w:val="18"/>
          <w:szCs w:val="18"/>
          <w:lang w:val="de-DE"/>
        </w:rPr>
      </w:r>
      <w:r w:rsidR="001D4B4C">
        <w:rPr>
          <w:rFonts w:eastAsia="Arial Unicode MS"/>
          <w:sz w:val="18"/>
          <w:szCs w:val="18"/>
          <w:lang w:val="de-DE"/>
        </w:rPr>
        <w:fldChar w:fldCharType="separate"/>
      </w:r>
      <w:r w:rsidRPr="008A5EEA">
        <w:rPr>
          <w:rFonts w:eastAsia="Arial Unicode MS"/>
          <w:sz w:val="18"/>
          <w:szCs w:val="18"/>
          <w:lang w:val="de-DE"/>
        </w:rPr>
        <w:fldChar w:fldCharType="end"/>
      </w:r>
      <w:bookmarkEnd w:id="2"/>
      <w:r w:rsidRPr="008A5EEA">
        <w:rPr>
          <w:rFonts w:eastAsia="Arial Unicode MS"/>
          <w:sz w:val="18"/>
          <w:szCs w:val="18"/>
          <w:lang w:val="de-DE"/>
        </w:rPr>
        <w:tab/>
      </w:r>
      <w:bookmarkStart w:id="3" w:name="_Hlk81577419"/>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D46367">
        <w:rPr>
          <w:rFonts w:eastAsia="Arial Unicode MS"/>
          <w:sz w:val="18"/>
          <w:szCs w:val="18"/>
          <w:lang w:val="de-DE"/>
        </w:rPr>
        <w:t xml:space="preserve">, die </w:t>
      </w:r>
      <w:r w:rsidR="00D46367" w:rsidRPr="00D46367">
        <w:rPr>
          <w:sz w:val="18"/>
          <w:szCs w:val="18"/>
          <w:lang w:val="de-DE" w:eastAsia="ar-SA"/>
        </w:rPr>
        <w:t>in Einklang mit dem Ausschreibungsgegenstand</w:t>
      </w:r>
      <w:r w:rsidR="00D46367" w:rsidRPr="008A5EEA">
        <w:rPr>
          <w:sz w:val="18"/>
          <w:szCs w:val="18"/>
          <w:lang w:val="de-DE"/>
        </w:rPr>
        <w:t xml:space="preserve"> </w:t>
      </w:r>
      <w:r w:rsidR="00D46367">
        <w:rPr>
          <w:sz w:val="18"/>
          <w:szCs w:val="18"/>
          <w:lang w:val="de-DE"/>
        </w:rPr>
        <w:t xml:space="preserve">steht, </w:t>
      </w:r>
      <w:r w:rsidRPr="008A5EEA">
        <w:rPr>
          <w:sz w:val="18"/>
          <w:szCs w:val="18"/>
          <w:lang w:val="de-DE"/>
        </w:rPr>
        <w:t xml:space="preserve">eingetragen zu sein, </w:t>
      </w:r>
    </w:p>
    <w:bookmarkEnd w:id="3"/>
    <w:p w14:paraId="4C9E3547" w14:textId="77777777" w:rsidR="00D46367" w:rsidRPr="008A5EEA" w:rsidRDefault="00D46367" w:rsidP="008271BC">
      <w:pPr>
        <w:pStyle w:val="sche3"/>
        <w:spacing w:line="360" w:lineRule="auto"/>
        <w:ind w:left="426" w:hanging="426"/>
        <w:rPr>
          <w:sz w:val="18"/>
          <w:szCs w:val="18"/>
          <w:lang w:val="de-DE"/>
        </w:rPr>
      </w:pPr>
    </w:p>
    <w:p w14:paraId="6C6EB770"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1D4B4C">
        <w:rPr>
          <w:rFonts w:cs="Arial"/>
          <w:noProof w:val="0"/>
          <w:sz w:val="18"/>
          <w:szCs w:val="18"/>
          <w:lang w:val="de-DE"/>
        </w:rPr>
      </w:r>
      <w:r w:rsidR="001D4B4C">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6E802AF0" w14:textId="77777777" w:rsidR="00AF61E7" w:rsidRPr="008A5EEA" w:rsidRDefault="00AF61E7" w:rsidP="008271BC">
      <w:pPr>
        <w:autoSpaceDE w:val="0"/>
        <w:spacing w:line="360" w:lineRule="auto"/>
        <w:ind w:left="426" w:hanging="426"/>
        <w:jc w:val="both"/>
        <w:rPr>
          <w:rFonts w:cs="Arial"/>
          <w:noProof w:val="0"/>
          <w:sz w:val="18"/>
          <w:szCs w:val="18"/>
          <w:lang w:val="de-DE"/>
        </w:rPr>
      </w:pPr>
    </w:p>
    <w:p w14:paraId="45FC1EB7" w14:textId="7AAD59CF" w:rsidR="00AF61E7" w:rsidRPr="001733A9" w:rsidRDefault="00AF61E7" w:rsidP="008271BC">
      <w:pPr>
        <w:autoSpaceDE w:val="0"/>
        <w:spacing w:line="360" w:lineRule="auto"/>
        <w:ind w:left="426" w:hanging="426"/>
        <w:jc w:val="both"/>
        <w:rPr>
          <w:rFonts w:cs="Arial"/>
          <w:noProof w:val="0"/>
          <w:sz w:val="18"/>
          <w:szCs w:val="18"/>
          <w:lang w:val="de-DE"/>
        </w:rPr>
      </w:pPr>
      <w:r w:rsidRPr="001733A9">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1733A9">
        <w:rPr>
          <w:rFonts w:eastAsia="Arial Unicode MS" w:cs="Arial"/>
          <w:noProof w:val="0"/>
          <w:sz w:val="18"/>
          <w:szCs w:val="18"/>
          <w:lang w:val="de-DE"/>
        </w:rPr>
        <w:instrText xml:space="preserve"> FORMCHECKBOX </w:instrText>
      </w:r>
      <w:r w:rsidR="001D4B4C">
        <w:rPr>
          <w:rFonts w:eastAsia="Arial Unicode MS" w:cs="Arial"/>
          <w:noProof w:val="0"/>
          <w:sz w:val="18"/>
          <w:szCs w:val="18"/>
          <w:lang w:val="de-DE"/>
        </w:rPr>
      </w:r>
      <w:r w:rsidR="001D4B4C">
        <w:rPr>
          <w:rFonts w:eastAsia="Arial Unicode MS" w:cs="Arial"/>
          <w:noProof w:val="0"/>
          <w:sz w:val="18"/>
          <w:szCs w:val="18"/>
          <w:lang w:val="de-DE"/>
        </w:rPr>
        <w:fldChar w:fldCharType="separate"/>
      </w:r>
      <w:r w:rsidRPr="001733A9">
        <w:rPr>
          <w:rFonts w:eastAsia="Arial Unicode MS" w:cs="Arial"/>
          <w:noProof w:val="0"/>
          <w:sz w:val="18"/>
          <w:szCs w:val="18"/>
          <w:lang w:val="de-DE"/>
        </w:rPr>
        <w:fldChar w:fldCharType="end"/>
      </w:r>
      <w:r w:rsidRPr="001733A9">
        <w:rPr>
          <w:rFonts w:eastAsia="Arial Unicode MS" w:cs="Arial"/>
          <w:noProof w:val="0"/>
          <w:sz w:val="18"/>
          <w:szCs w:val="18"/>
          <w:lang w:val="de-DE"/>
        </w:rPr>
        <w:tab/>
      </w:r>
      <w:r w:rsidRPr="001733A9">
        <w:rPr>
          <w:rFonts w:cs="Arial"/>
          <w:noProof w:val="0"/>
          <w:sz w:val="18"/>
          <w:szCs w:val="18"/>
          <w:lang w:val="de-DE"/>
        </w:rPr>
        <w:t>(bei Unternehmen mit Sitz im Ausland) im folgenden Verzeichnis oder in der folgenden offiziellen Liste des Zugehörigkeitsstaats eingetragen zu sein</w:t>
      </w:r>
      <w:r w:rsidRPr="001733A9">
        <w:rPr>
          <w:rFonts w:eastAsia="Arial Unicode MS" w:cs="Arial"/>
          <w:noProof w:val="0"/>
          <w:sz w:val="18"/>
          <w:szCs w:val="18"/>
          <w:lang w:val="de-DE"/>
        </w:rPr>
        <w:t xml:space="preserve">: </w:t>
      </w:r>
      <w:r w:rsidRPr="001733A9">
        <w:rPr>
          <w:rFonts w:cs="Arial"/>
          <w:noProof w:val="0"/>
          <w:sz w:val="18"/>
          <w:szCs w:val="18"/>
          <w:lang w:val="de-DE"/>
        </w:rPr>
        <w:fldChar w:fldCharType="begin">
          <w:ffData>
            <w:name w:val="Testo33"/>
            <w:enabled/>
            <w:calcOnExit w:val="0"/>
            <w:textInput/>
          </w:ffData>
        </w:fldChar>
      </w:r>
      <w:r w:rsidRPr="001733A9">
        <w:rPr>
          <w:rFonts w:cs="Arial"/>
          <w:noProof w:val="0"/>
          <w:sz w:val="18"/>
          <w:szCs w:val="18"/>
          <w:lang w:val="de-DE"/>
        </w:rPr>
        <w:instrText xml:space="preserve"> FORMTEXT </w:instrText>
      </w:r>
      <w:r w:rsidRPr="001733A9">
        <w:rPr>
          <w:rFonts w:cs="Arial"/>
          <w:noProof w:val="0"/>
          <w:sz w:val="18"/>
          <w:szCs w:val="18"/>
          <w:lang w:val="de-DE"/>
        </w:rPr>
      </w:r>
      <w:r w:rsidRPr="001733A9">
        <w:rPr>
          <w:rFonts w:cs="Arial"/>
          <w:noProof w:val="0"/>
          <w:sz w:val="18"/>
          <w:szCs w:val="18"/>
          <w:lang w:val="de-DE"/>
        </w:rPr>
        <w:fldChar w:fldCharType="separate"/>
      </w:r>
      <w:r w:rsidRPr="001733A9">
        <w:rPr>
          <w:rFonts w:cs="Arial"/>
          <w:noProof w:val="0"/>
          <w:sz w:val="18"/>
          <w:szCs w:val="18"/>
          <w:lang w:val="de-DE"/>
        </w:rPr>
        <w:t> </w:t>
      </w:r>
      <w:r w:rsidRPr="001733A9">
        <w:rPr>
          <w:rFonts w:cs="Arial"/>
          <w:noProof w:val="0"/>
          <w:sz w:val="18"/>
          <w:szCs w:val="18"/>
          <w:lang w:val="de-DE"/>
        </w:rPr>
        <w:t> </w:t>
      </w:r>
      <w:r w:rsidRPr="001733A9">
        <w:rPr>
          <w:rFonts w:cs="Arial"/>
          <w:noProof w:val="0"/>
          <w:sz w:val="18"/>
          <w:szCs w:val="18"/>
          <w:lang w:val="de-DE"/>
        </w:rPr>
        <w:t> </w:t>
      </w:r>
      <w:r w:rsidRPr="001733A9">
        <w:rPr>
          <w:rFonts w:cs="Arial"/>
          <w:noProof w:val="0"/>
          <w:sz w:val="18"/>
          <w:szCs w:val="18"/>
          <w:lang w:val="de-DE"/>
        </w:rPr>
        <w:t> </w:t>
      </w:r>
      <w:r w:rsidRPr="001733A9">
        <w:rPr>
          <w:rFonts w:cs="Arial"/>
          <w:noProof w:val="0"/>
          <w:sz w:val="18"/>
          <w:szCs w:val="18"/>
          <w:lang w:val="de-DE"/>
        </w:rPr>
        <w:t> </w:t>
      </w:r>
      <w:r w:rsidRPr="001733A9">
        <w:rPr>
          <w:rFonts w:cs="Arial"/>
          <w:noProof w:val="0"/>
          <w:sz w:val="18"/>
          <w:szCs w:val="18"/>
          <w:lang w:val="de-DE"/>
        </w:rPr>
        <w:fldChar w:fldCharType="end"/>
      </w:r>
      <w:r w:rsidRPr="001733A9">
        <w:rPr>
          <w:rFonts w:cs="Arial"/>
          <w:noProof w:val="0"/>
          <w:sz w:val="18"/>
          <w:szCs w:val="18"/>
          <w:lang w:val="de-DE"/>
        </w:rPr>
        <w:t xml:space="preserve"> .</w:t>
      </w:r>
    </w:p>
    <w:p w14:paraId="3582C05B" w14:textId="77777777" w:rsidR="00C826C0" w:rsidRPr="001733A9" w:rsidRDefault="00C826C0" w:rsidP="00C826C0">
      <w:pPr>
        <w:autoSpaceDE w:val="0"/>
        <w:spacing w:line="360" w:lineRule="auto"/>
        <w:ind w:left="426" w:hanging="426"/>
        <w:jc w:val="both"/>
        <w:rPr>
          <w:sz w:val="18"/>
          <w:szCs w:val="18"/>
          <w:lang w:val="de-DE"/>
        </w:rPr>
      </w:pPr>
    </w:p>
    <w:p w14:paraId="741A41C4" w14:textId="77777777" w:rsidR="00C826C0" w:rsidRPr="001733A9" w:rsidRDefault="00C826C0" w:rsidP="00C826C0">
      <w:pPr>
        <w:autoSpaceDE w:val="0"/>
        <w:spacing w:line="360" w:lineRule="auto"/>
        <w:ind w:left="426" w:hanging="426"/>
        <w:jc w:val="both"/>
        <w:rPr>
          <w:rFonts w:ascii="Calibri" w:hAnsi="Calibri" w:cs="Calibri"/>
          <w:sz w:val="18"/>
          <w:szCs w:val="18"/>
          <w:lang w:val="de-DE"/>
        </w:rPr>
      </w:pPr>
      <w:r w:rsidRPr="001733A9">
        <w:rPr>
          <w:sz w:val="18"/>
          <w:szCs w:val="18"/>
          <w:lang w:val="de-DE"/>
        </w:rPr>
        <w:t xml:space="preserve">- </w:t>
      </w:r>
      <w:r w:rsidRPr="001733A9">
        <w:rPr>
          <w:sz w:val="18"/>
          <w:szCs w:val="18"/>
          <w:lang w:val="de-DE"/>
        </w:rPr>
        <w:tab/>
        <w:t xml:space="preserve">in Kenntnis der strafrechtlichen Verantwortung im Sinne von Art. 55, Absatz 2 des GvD Nr. 231 vom 21. November 2007, erklärt dass, bei fehlender oder unwahrer Erklärungen, der wirtschaftliche Eigentümer im Sinne des GvD Nr. 231/2007 folgendes/folgende Subjekte ist/sind: </w:t>
      </w:r>
    </w:p>
    <w:p w14:paraId="2E59ECD2" w14:textId="77777777" w:rsidR="00C826C0" w:rsidRPr="001733A9" w:rsidRDefault="00C826C0" w:rsidP="00C826C0">
      <w:pPr>
        <w:autoSpaceDE w:val="0"/>
        <w:spacing w:line="360" w:lineRule="auto"/>
        <w:ind w:left="426" w:hanging="426"/>
        <w:jc w:val="both"/>
        <w:rPr>
          <w:sz w:val="18"/>
          <w:szCs w:val="18"/>
          <w:lang w:val="de-DE"/>
        </w:rPr>
      </w:pPr>
      <w:r w:rsidRPr="001733A9">
        <w:rPr>
          <w:sz w:val="18"/>
          <w:szCs w:val="18"/>
          <w:lang w:val="de-DE"/>
        </w:rPr>
        <w:t xml:space="preserve">Name: </w:t>
      </w:r>
      <w:r w:rsidRPr="001733A9">
        <w:rPr>
          <w:sz w:val="18"/>
          <w:szCs w:val="18"/>
          <w:lang w:val="de-DE"/>
        </w:rPr>
        <w:fldChar w:fldCharType="begin">
          <w:ffData>
            <w:name w:val="Testo33"/>
            <w:enabled/>
            <w:calcOnExit w:val="0"/>
            <w:textInput/>
          </w:ffData>
        </w:fldChar>
      </w:r>
      <w:r w:rsidRPr="001733A9">
        <w:rPr>
          <w:sz w:val="18"/>
          <w:szCs w:val="18"/>
          <w:lang w:val="de-DE"/>
        </w:rPr>
        <w:instrText xml:space="preserve"> FORMTEXT </w:instrText>
      </w:r>
      <w:r w:rsidRPr="001733A9">
        <w:rPr>
          <w:sz w:val="18"/>
          <w:szCs w:val="18"/>
          <w:lang w:val="de-DE"/>
        </w:rPr>
      </w:r>
      <w:r w:rsidRPr="001733A9">
        <w:rPr>
          <w:sz w:val="18"/>
          <w:szCs w:val="18"/>
          <w:lang w:val="de-DE"/>
        </w:rPr>
        <w:fldChar w:fldCharType="separate"/>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fldChar w:fldCharType="end"/>
      </w:r>
      <w:r w:rsidRPr="001733A9">
        <w:rPr>
          <w:sz w:val="18"/>
          <w:szCs w:val="18"/>
          <w:lang w:val="de-DE"/>
        </w:rPr>
        <w:t xml:space="preserve"> ; Nachname: </w:t>
      </w:r>
      <w:r w:rsidRPr="001733A9">
        <w:rPr>
          <w:sz w:val="18"/>
          <w:szCs w:val="18"/>
          <w:lang w:val="de-DE"/>
        </w:rPr>
        <w:fldChar w:fldCharType="begin">
          <w:ffData>
            <w:name w:val="Testo33"/>
            <w:enabled/>
            <w:calcOnExit w:val="0"/>
            <w:textInput/>
          </w:ffData>
        </w:fldChar>
      </w:r>
      <w:r w:rsidRPr="001733A9">
        <w:rPr>
          <w:sz w:val="18"/>
          <w:szCs w:val="18"/>
          <w:lang w:val="de-DE"/>
        </w:rPr>
        <w:instrText xml:space="preserve"> FORMTEXT </w:instrText>
      </w:r>
      <w:r w:rsidRPr="001733A9">
        <w:rPr>
          <w:sz w:val="18"/>
          <w:szCs w:val="18"/>
          <w:lang w:val="de-DE"/>
        </w:rPr>
      </w:r>
      <w:r w:rsidRPr="001733A9">
        <w:rPr>
          <w:sz w:val="18"/>
          <w:szCs w:val="18"/>
          <w:lang w:val="de-DE"/>
        </w:rPr>
        <w:fldChar w:fldCharType="separate"/>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fldChar w:fldCharType="end"/>
      </w:r>
      <w:r w:rsidRPr="001733A9">
        <w:rPr>
          <w:sz w:val="18"/>
          <w:szCs w:val="18"/>
          <w:lang w:val="de-DE"/>
        </w:rPr>
        <w:t xml:space="preserve"> ; Geburtsdatum: </w:t>
      </w:r>
      <w:r w:rsidRPr="001733A9">
        <w:rPr>
          <w:sz w:val="18"/>
          <w:szCs w:val="18"/>
          <w:lang w:val="de-DE"/>
        </w:rPr>
        <w:fldChar w:fldCharType="begin">
          <w:ffData>
            <w:name w:val="Testo33"/>
            <w:enabled/>
            <w:calcOnExit w:val="0"/>
            <w:textInput/>
          </w:ffData>
        </w:fldChar>
      </w:r>
      <w:r w:rsidRPr="001733A9">
        <w:rPr>
          <w:sz w:val="18"/>
          <w:szCs w:val="18"/>
          <w:lang w:val="de-DE"/>
        </w:rPr>
        <w:instrText xml:space="preserve"> FORMTEXT </w:instrText>
      </w:r>
      <w:r w:rsidRPr="001733A9">
        <w:rPr>
          <w:sz w:val="18"/>
          <w:szCs w:val="18"/>
          <w:lang w:val="de-DE"/>
        </w:rPr>
      </w:r>
      <w:r w:rsidRPr="001733A9">
        <w:rPr>
          <w:sz w:val="18"/>
          <w:szCs w:val="18"/>
          <w:lang w:val="de-DE"/>
        </w:rPr>
        <w:fldChar w:fldCharType="separate"/>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fldChar w:fldCharType="end"/>
      </w:r>
      <w:r w:rsidRPr="001733A9">
        <w:rPr>
          <w:sz w:val="18"/>
          <w:szCs w:val="18"/>
          <w:lang w:val="de-DE"/>
        </w:rPr>
        <w:t xml:space="preserve"> ; Steuernummer:  </w:t>
      </w:r>
      <w:r w:rsidRPr="001733A9">
        <w:rPr>
          <w:sz w:val="18"/>
          <w:szCs w:val="18"/>
          <w:lang w:val="de-DE"/>
        </w:rPr>
        <w:fldChar w:fldCharType="begin">
          <w:ffData>
            <w:name w:val="Testo33"/>
            <w:enabled/>
            <w:calcOnExit w:val="0"/>
            <w:textInput/>
          </w:ffData>
        </w:fldChar>
      </w:r>
      <w:r w:rsidRPr="001733A9">
        <w:rPr>
          <w:sz w:val="18"/>
          <w:szCs w:val="18"/>
          <w:lang w:val="de-DE"/>
        </w:rPr>
        <w:instrText xml:space="preserve"> FORMTEXT </w:instrText>
      </w:r>
      <w:r w:rsidRPr="001733A9">
        <w:rPr>
          <w:sz w:val="18"/>
          <w:szCs w:val="18"/>
          <w:lang w:val="de-DE"/>
        </w:rPr>
      </w:r>
      <w:r w:rsidRPr="001733A9">
        <w:rPr>
          <w:sz w:val="18"/>
          <w:szCs w:val="18"/>
          <w:lang w:val="de-DE"/>
        </w:rPr>
        <w:fldChar w:fldCharType="separate"/>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fldChar w:fldCharType="end"/>
      </w:r>
      <w:r w:rsidRPr="001733A9">
        <w:rPr>
          <w:sz w:val="18"/>
          <w:szCs w:val="18"/>
          <w:lang w:val="de-DE"/>
        </w:rPr>
        <w:t xml:space="preserve">    </w:t>
      </w:r>
    </w:p>
    <w:p w14:paraId="4ADF0E6D" w14:textId="77777777" w:rsidR="00C826C0" w:rsidRPr="001733A9" w:rsidRDefault="00C826C0" w:rsidP="00C826C0">
      <w:pPr>
        <w:autoSpaceDE w:val="0"/>
        <w:spacing w:line="360" w:lineRule="auto"/>
        <w:ind w:left="426" w:hanging="426"/>
        <w:jc w:val="both"/>
        <w:rPr>
          <w:sz w:val="18"/>
          <w:szCs w:val="18"/>
          <w:lang w:val="de-DE"/>
        </w:rPr>
      </w:pPr>
      <w:r w:rsidRPr="001733A9">
        <w:rPr>
          <w:sz w:val="18"/>
          <w:szCs w:val="18"/>
          <w:lang w:val="de-DE"/>
        </w:rPr>
        <w:t xml:space="preserve">   </w:t>
      </w:r>
      <w:r w:rsidRPr="001733A9">
        <w:rPr>
          <w:sz w:val="18"/>
          <w:szCs w:val="18"/>
          <w:lang w:val="de-DE"/>
        </w:rPr>
        <w:fldChar w:fldCharType="begin">
          <w:ffData>
            <w:name w:val="Testo33"/>
            <w:enabled/>
            <w:calcOnExit w:val="0"/>
            <w:textInput/>
          </w:ffData>
        </w:fldChar>
      </w:r>
      <w:r w:rsidRPr="001733A9">
        <w:rPr>
          <w:sz w:val="18"/>
          <w:szCs w:val="18"/>
          <w:lang w:val="de-DE"/>
        </w:rPr>
        <w:instrText xml:space="preserve"> FORMTEXT </w:instrText>
      </w:r>
      <w:r w:rsidRPr="001733A9">
        <w:rPr>
          <w:sz w:val="18"/>
          <w:szCs w:val="18"/>
          <w:lang w:val="de-DE"/>
        </w:rPr>
      </w:r>
      <w:r w:rsidRPr="001733A9">
        <w:rPr>
          <w:sz w:val="18"/>
          <w:szCs w:val="18"/>
          <w:lang w:val="de-DE"/>
        </w:rPr>
        <w:fldChar w:fldCharType="separate"/>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t> </w:t>
      </w:r>
      <w:r w:rsidRPr="001733A9">
        <w:rPr>
          <w:sz w:val="18"/>
          <w:szCs w:val="18"/>
          <w:lang w:val="de-DE"/>
        </w:rPr>
        <w:fldChar w:fldCharType="end"/>
      </w:r>
      <w:r w:rsidRPr="001733A9">
        <w:rPr>
          <w:sz w:val="18"/>
          <w:szCs w:val="18"/>
          <w:lang w:val="de-DE"/>
        </w:rPr>
        <w:t xml:space="preserve">  </w:t>
      </w:r>
    </w:p>
    <w:p w14:paraId="675B52C2" w14:textId="77777777" w:rsidR="00C826C0" w:rsidRPr="001733A9" w:rsidRDefault="00C826C0" w:rsidP="008271BC">
      <w:pPr>
        <w:autoSpaceDE w:val="0"/>
        <w:spacing w:line="360" w:lineRule="auto"/>
        <w:ind w:left="426" w:hanging="426"/>
        <w:jc w:val="both"/>
        <w:rPr>
          <w:rFonts w:cs="Arial"/>
          <w:noProof w:val="0"/>
          <w:sz w:val="18"/>
          <w:szCs w:val="18"/>
          <w:lang w:val="de-DE"/>
        </w:rPr>
      </w:pPr>
    </w:p>
    <w:p w14:paraId="7433311D" w14:textId="77777777" w:rsidR="00AF61E7" w:rsidRPr="001733A9" w:rsidRDefault="00AF61E7" w:rsidP="008271BC">
      <w:pPr>
        <w:pStyle w:val="sche3"/>
        <w:spacing w:line="360" w:lineRule="auto"/>
        <w:ind w:left="426" w:hanging="426"/>
        <w:rPr>
          <w:sz w:val="18"/>
          <w:szCs w:val="18"/>
          <w:lang w:val="de-DE"/>
        </w:rPr>
      </w:pPr>
    </w:p>
    <w:p w14:paraId="6AF00F2F" w14:textId="77777777" w:rsidR="00AF61E7" w:rsidRPr="001733A9" w:rsidRDefault="00AF61E7" w:rsidP="008271BC">
      <w:pPr>
        <w:autoSpaceDE w:val="0"/>
        <w:spacing w:line="360" w:lineRule="auto"/>
        <w:jc w:val="center"/>
        <w:rPr>
          <w:rFonts w:eastAsia="Arial Unicode MS" w:cs="Arial"/>
          <w:b/>
          <w:noProof w:val="0"/>
          <w:sz w:val="18"/>
          <w:szCs w:val="18"/>
          <w:lang w:val="de-DE"/>
        </w:rPr>
      </w:pPr>
      <w:r w:rsidRPr="001733A9">
        <w:rPr>
          <w:rFonts w:cs="Arial"/>
          <w:b/>
          <w:noProof w:val="0"/>
          <w:sz w:val="18"/>
          <w:szCs w:val="18"/>
          <w:lang w:val="de-DE"/>
        </w:rPr>
        <w:t>BESTÄTIGT DIE FOLGENDEN DATEN</w:t>
      </w:r>
    </w:p>
    <w:p w14:paraId="16835C69" w14:textId="77777777" w:rsidR="00AF61E7" w:rsidRPr="001733A9" w:rsidRDefault="00AF61E7" w:rsidP="00077E5E">
      <w:pPr>
        <w:autoSpaceDE w:val="0"/>
        <w:spacing w:line="360" w:lineRule="auto"/>
        <w:jc w:val="both"/>
        <w:rPr>
          <w:rFonts w:eastAsia="Arial Unicode MS" w:cs="Arial"/>
          <w:noProof w:val="0"/>
          <w:sz w:val="18"/>
          <w:szCs w:val="18"/>
          <w:lang w:val="de-DE"/>
        </w:rPr>
      </w:pPr>
      <w:r w:rsidRPr="001733A9">
        <w:rPr>
          <w:rFonts w:eastAsia="Arial Unicode MS" w:cs="Arial"/>
          <w:noProof w:val="0"/>
          <w:sz w:val="18"/>
          <w:szCs w:val="18"/>
          <w:lang w:val="de-DE"/>
        </w:rPr>
        <w:t xml:space="preserve">Eintragungsnummer </w:t>
      </w:r>
      <w:r w:rsidRPr="001733A9">
        <w:rPr>
          <w:rFonts w:eastAsia="Arial Unicode MS" w:cs="Arial"/>
          <w:noProof w:val="0"/>
          <w:sz w:val="18"/>
          <w:szCs w:val="18"/>
          <w:lang w:val="de-DE"/>
        </w:rPr>
        <w:fldChar w:fldCharType="begin">
          <w:ffData>
            <w:name w:val="Testo33"/>
            <w:enabled/>
            <w:calcOnExit w:val="0"/>
            <w:textInput/>
          </w:ffData>
        </w:fldChar>
      </w:r>
      <w:r w:rsidRPr="001733A9">
        <w:rPr>
          <w:rFonts w:eastAsia="Arial Unicode MS" w:cs="Arial"/>
          <w:noProof w:val="0"/>
          <w:sz w:val="18"/>
          <w:szCs w:val="18"/>
          <w:lang w:val="de-DE"/>
        </w:rPr>
        <w:instrText xml:space="preserve"> FORMTEXT </w:instrText>
      </w:r>
      <w:r w:rsidRPr="001733A9">
        <w:rPr>
          <w:rFonts w:eastAsia="Arial Unicode MS" w:cs="Arial"/>
          <w:noProof w:val="0"/>
          <w:sz w:val="18"/>
          <w:szCs w:val="18"/>
          <w:lang w:val="de-DE"/>
        </w:rPr>
      </w:r>
      <w:r w:rsidRPr="001733A9">
        <w:rPr>
          <w:rFonts w:eastAsia="Arial Unicode MS" w:cs="Arial"/>
          <w:noProof w:val="0"/>
          <w:sz w:val="18"/>
          <w:szCs w:val="18"/>
          <w:lang w:val="de-DE"/>
        </w:rPr>
        <w:fldChar w:fldCharType="separate"/>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fldChar w:fldCharType="end"/>
      </w:r>
      <w:r w:rsidRPr="001733A9">
        <w:rPr>
          <w:rFonts w:eastAsia="Arial Unicode MS" w:cs="Arial"/>
          <w:noProof w:val="0"/>
          <w:sz w:val="18"/>
          <w:szCs w:val="18"/>
          <w:lang w:val="de-DE"/>
        </w:rPr>
        <w:t>;</w:t>
      </w:r>
    </w:p>
    <w:p w14:paraId="487CF5FF" w14:textId="77777777" w:rsidR="00AF61E7" w:rsidRPr="001733A9" w:rsidRDefault="00AF61E7" w:rsidP="00077E5E">
      <w:pPr>
        <w:autoSpaceDE w:val="0"/>
        <w:spacing w:line="360" w:lineRule="auto"/>
        <w:jc w:val="both"/>
        <w:rPr>
          <w:rFonts w:eastAsia="Arial Unicode MS" w:cs="Arial"/>
          <w:noProof w:val="0"/>
          <w:sz w:val="18"/>
          <w:szCs w:val="18"/>
          <w:lang w:val="de-DE"/>
        </w:rPr>
      </w:pPr>
      <w:r w:rsidRPr="001733A9">
        <w:rPr>
          <w:rFonts w:eastAsia="Arial Unicode MS" w:cs="Arial"/>
          <w:noProof w:val="0"/>
          <w:sz w:val="18"/>
          <w:szCs w:val="18"/>
          <w:lang w:val="de-DE"/>
        </w:rPr>
        <w:t xml:space="preserve">Eintragungsdatum </w:t>
      </w:r>
      <w:r w:rsidRPr="001733A9">
        <w:rPr>
          <w:rFonts w:eastAsia="Arial Unicode MS" w:cs="Arial"/>
          <w:noProof w:val="0"/>
          <w:sz w:val="18"/>
          <w:szCs w:val="18"/>
          <w:lang w:val="de-DE"/>
        </w:rPr>
        <w:fldChar w:fldCharType="begin">
          <w:ffData>
            <w:name w:val="Testo33"/>
            <w:enabled/>
            <w:calcOnExit w:val="0"/>
            <w:textInput/>
          </w:ffData>
        </w:fldChar>
      </w:r>
      <w:r w:rsidRPr="001733A9">
        <w:rPr>
          <w:rFonts w:eastAsia="Arial Unicode MS" w:cs="Arial"/>
          <w:noProof w:val="0"/>
          <w:sz w:val="18"/>
          <w:szCs w:val="18"/>
          <w:lang w:val="de-DE"/>
        </w:rPr>
        <w:instrText xml:space="preserve"> FORMTEXT </w:instrText>
      </w:r>
      <w:r w:rsidRPr="001733A9">
        <w:rPr>
          <w:rFonts w:eastAsia="Arial Unicode MS" w:cs="Arial"/>
          <w:noProof w:val="0"/>
          <w:sz w:val="18"/>
          <w:szCs w:val="18"/>
          <w:lang w:val="de-DE"/>
        </w:rPr>
      </w:r>
      <w:r w:rsidRPr="001733A9">
        <w:rPr>
          <w:rFonts w:eastAsia="Arial Unicode MS" w:cs="Arial"/>
          <w:noProof w:val="0"/>
          <w:sz w:val="18"/>
          <w:szCs w:val="18"/>
          <w:lang w:val="de-DE"/>
        </w:rPr>
        <w:fldChar w:fldCharType="separate"/>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fldChar w:fldCharType="end"/>
      </w:r>
      <w:r w:rsidRPr="001733A9">
        <w:rPr>
          <w:rFonts w:eastAsia="Arial Unicode MS" w:cs="Arial"/>
          <w:noProof w:val="0"/>
          <w:sz w:val="18"/>
          <w:szCs w:val="18"/>
          <w:lang w:val="de-DE"/>
        </w:rPr>
        <w:t>;</w:t>
      </w:r>
    </w:p>
    <w:p w14:paraId="7CF606E8" w14:textId="77777777" w:rsidR="00AF61E7" w:rsidRPr="001733A9" w:rsidRDefault="00AF61E7" w:rsidP="00077E5E">
      <w:pPr>
        <w:autoSpaceDE w:val="0"/>
        <w:spacing w:line="360" w:lineRule="auto"/>
        <w:jc w:val="both"/>
        <w:rPr>
          <w:rFonts w:eastAsia="Arial Unicode MS" w:cs="Arial"/>
          <w:noProof w:val="0"/>
          <w:sz w:val="18"/>
          <w:szCs w:val="18"/>
          <w:lang w:val="de-DE"/>
        </w:rPr>
      </w:pPr>
      <w:r w:rsidRPr="001733A9">
        <w:rPr>
          <w:rFonts w:cs="Arial"/>
          <w:noProof w:val="0"/>
          <w:sz w:val="18"/>
          <w:szCs w:val="18"/>
          <w:lang w:val="de-DE"/>
        </w:rPr>
        <w:t>Gesellschaftsdauer/Enddatum</w:t>
      </w:r>
      <w:r w:rsidRPr="001733A9">
        <w:rPr>
          <w:rFonts w:eastAsia="Arial Unicode MS" w:cs="Arial"/>
          <w:noProof w:val="0"/>
          <w:sz w:val="18"/>
          <w:szCs w:val="18"/>
          <w:lang w:val="de-DE"/>
        </w:rPr>
        <w:t xml:space="preserve"> </w:t>
      </w:r>
      <w:r w:rsidRPr="001733A9">
        <w:rPr>
          <w:rFonts w:eastAsia="Arial Unicode MS" w:cs="Arial"/>
          <w:noProof w:val="0"/>
          <w:sz w:val="18"/>
          <w:szCs w:val="18"/>
          <w:lang w:val="de-DE"/>
        </w:rPr>
        <w:fldChar w:fldCharType="begin">
          <w:ffData>
            <w:name w:val="Testo33"/>
            <w:enabled/>
            <w:calcOnExit w:val="0"/>
            <w:textInput/>
          </w:ffData>
        </w:fldChar>
      </w:r>
      <w:r w:rsidRPr="001733A9">
        <w:rPr>
          <w:rFonts w:eastAsia="Arial Unicode MS" w:cs="Arial"/>
          <w:noProof w:val="0"/>
          <w:sz w:val="18"/>
          <w:szCs w:val="18"/>
          <w:lang w:val="de-DE"/>
        </w:rPr>
        <w:instrText xml:space="preserve"> FORMTEXT </w:instrText>
      </w:r>
      <w:r w:rsidRPr="001733A9">
        <w:rPr>
          <w:rFonts w:eastAsia="Arial Unicode MS" w:cs="Arial"/>
          <w:noProof w:val="0"/>
          <w:sz w:val="18"/>
          <w:szCs w:val="18"/>
          <w:lang w:val="de-DE"/>
        </w:rPr>
      </w:r>
      <w:r w:rsidRPr="001733A9">
        <w:rPr>
          <w:rFonts w:eastAsia="Arial Unicode MS" w:cs="Arial"/>
          <w:noProof w:val="0"/>
          <w:sz w:val="18"/>
          <w:szCs w:val="18"/>
          <w:lang w:val="de-DE"/>
        </w:rPr>
        <w:fldChar w:fldCharType="separate"/>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fldChar w:fldCharType="end"/>
      </w:r>
      <w:r w:rsidRPr="001733A9">
        <w:rPr>
          <w:rFonts w:eastAsia="Arial Unicode MS" w:cs="Arial"/>
          <w:noProof w:val="0"/>
          <w:sz w:val="18"/>
          <w:szCs w:val="18"/>
          <w:lang w:val="de-DE"/>
        </w:rPr>
        <w:t>;</w:t>
      </w:r>
    </w:p>
    <w:p w14:paraId="0573F93B" w14:textId="77777777" w:rsidR="00AF61E7" w:rsidRPr="001733A9" w:rsidRDefault="00AF61E7" w:rsidP="00077E5E">
      <w:pPr>
        <w:autoSpaceDE w:val="0"/>
        <w:spacing w:line="360" w:lineRule="auto"/>
        <w:jc w:val="both"/>
        <w:rPr>
          <w:rFonts w:cs="Arial"/>
          <w:noProof w:val="0"/>
          <w:sz w:val="18"/>
          <w:szCs w:val="18"/>
          <w:lang w:val="de-DE"/>
        </w:rPr>
      </w:pPr>
      <w:r w:rsidRPr="001733A9">
        <w:rPr>
          <w:rFonts w:eastAsia="Arial Unicode MS" w:cs="Arial"/>
          <w:noProof w:val="0"/>
          <w:sz w:val="18"/>
          <w:szCs w:val="18"/>
          <w:lang w:val="de-DE"/>
        </w:rPr>
        <w:t xml:space="preserve">Firma </w:t>
      </w:r>
      <w:r w:rsidRPr="001733A9">
        <w:rPr>
          <w:rFonts w:eastAsia="Arial Unicode MS" w:cs="Arial"/>
          <w:noProof w:val="0"/>
          <w:sz w:val="18"/>
          <w:szCs w:val="18"/>
          <w:lang w:val="de-DE"/>
        </w:rPr>
        <w:fldChar w:fldCharType="begin">
          <w:ffData>
            <w:name w:val="Testo33"/>
            <w:enabled/>
            <w:calcOnExit w:val="0"/>
            <w:textInput/>
          </w:ffData>
        </w:fldChar>
      </w:r>
      <w:r w:rsidRPr="001733A9">
        <w:rPr>
          <w:rFonts w:eastAsia="Arial Unicode MS" w:cs="Arial"/>
          <w:noProof w:val="0"/>
          <w:sz w:val="18"/>
          <w:szCs w:val="18"/>
          <w:lang w:val="de-DE"/>
        </w:rPr>
        <w:instrText xml:space="preserve"> FORMTEXT </w:instrText>
      </w:r>
      <w:r w:rsidRPr="001733A9">
        <w:rPr>
          <w:rFonts w:eastAsia="Arial Unicode MS" w:cs="Arial"/>
          <w:noProof w:val="0"/>
          <w:sz w:val="18"/>
          <w:szCs w:val="18"/>
          <w:lang w:val="de-DE"/>
        </w:rPr>
      </w:r>
      <w:r w:rsidRPr="001733A9">
        <w:rPr>
          <w:rFonts w:eastAsia="Arial Unicode MS" w:cs="Arial"/>
          <w:noProof w:val="0"/>
          <w:sz w:val="18"/>
          <w:szCs w:val="18"/>
          <w:lang w:val="de-DE"/>
        </w:rPr>
        <w:fldChar w:fldCharType="separate"/>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t> </w:t>
      </w:r>
      <w:r w:rsidRPr="001733A9">
        <w:rPr>
          <w:rFonts w:eastAsia="Arial Unicode MS" w:cs="Arial"/>
          <w:noProof w:val="0"/>
          <w:sz w:val="18"/>
          <w:szCs w:val="18"/>
          <w:lang w:val="de-DE"/>
        </w:rPr>
        <w:fldChar w:fldCharType="end"/>
      </w:r>
      <w:r w:rsidR="00A55B26" w:rsidRPr="001733A9">
        <w:rPr>
          <w:rFonts w:cs="Arial"/>
          <w:noProof w:val="0"/>
          <w:sz w:val="18"/>
          <w:szCs w:val="18"/>
          <w:lang w:val="de-DE"/>
        </w:rPr>
        <w:t>;</w:t>
      </w:r>
    </w:p>
    <w:p w14:paraId="4D2D0527" w14:textId="77777777" w:rsidR="00A55B26" w:rsidRPr="001733A9" w:rsidRDefault="00A55B26" w:rsidP="00077E5E">
      <w:pPr>
        <w:autoSpaceDE w:val="0"/>
        <w:spacing w:line="360" w:lineRule="auto"/>
        <w:jc w:val="both"/>
        <w:rPr>
          <w:rFonts w:cs="Arial"/>
          <w:noProof w:val="0"/>
          <w:sz w:val="18"/>
          <w:szCs w:val="18"/>
          <w:lang w:val="de-DE"/>
        </w:rPr>
      </w:pPr>
    </w:p>
    <w:p w14:paraId="4A307429" w14:textId="77777777" w:rsidR="00A55B26" w:rsidRPr="00ED2595" w:rsidRDefault="00A55B26" w:rsidP="00A55B26">
      <w:pPr>
        <w:pStyle w:val="sche3"/>
        <w:autoSpaceDE/>
        <w:spacing w:line="360" w:lineRule="auto"/>
        <w:jc w:val="center"/>
        <w:rPr>
          <w:b/>
          <w:bCs/>
          <w:sz w:val="18"/>
          <w:szCs w:val="18"/>
          <w:lang w:val="de-DE"/>
        </w:rPr>
      </w:pPr>
      <w:r w:rsidRPr="001733A9">
        <w:rPr>
          <w:b/>
          <w:bCs/>
          <w:sz w:val="18"/>
          <w:szCs w:val="18"/>
          <w:lang w:val="de-DE"/>
        </w:rPr>
        <w:t>UND ERKLÄRT</w:t>
      </w:r>
    </w:p>
    <w:p w14:paraId="3FE53158" w14:textId="77777777" w:rsidR="00A55B26" w:rsidRPr="00ED2595" w:rsidRDefault="00A55B26" w:rsidP="00A55B26">
      <w:pPr>
        <w:pStyle w:val="sche3"/>
        <w:autoSpaceDE/>
        <w:spacing w:line="360" w:lineRule="auto"/>
        <w:ind w:left="425"/>
        <w:rPr>
          <w:sz w:val="18"/>
          <w:szCs w:val="18"/>
          <w:lang w:val="de-DE"/>
        </w:rPr>
      </w:pPr>
    </w:p>
    <w:p w14:paraId="56A2DEC0" w14:textId="3DA52294" w:rsidR="00A55B26" w:rsidRPr="00F8446E" w:rsidRDefault="00A55B26" w:rsidP="002E2DEE">
      <w:pPr>
        <w:autoSpaceDE w:val="0"/>
        <w:spacing w:line="360" w:lineRule="auto"/>
        <w:ind w:left="284" w:hanging="283"/>
        <w:jc w:val="both"/>
        <w:rPr>
          <w:rFonts w:cs="Arial"/>
          <w:noProof w:val="0"/>
          <w:sz w:val="18"/>
          <w:szCs w:val="18"/>
          <w:lang w:val="de-DE" w:eastAsia="ar-SA"/>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1D4B4C">
        <w:rPr>
          <w:rFonts w:eastAsia="Arial Unicode MS"/>
          <w:sz w:val="18"/>
          <w:szCs w:val="18"/>
          <w:lang w:val="it-IT"/>
        </w:rPr>
      </w:r>
      <w:r w:rsidR="001D4B4C">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bookmarkStart w:id="4" w:name="_Hlk527364305"/>
      <w:r w:rsidR="002E2DEE" w:rsidRPr="002E2DEE">
        <w:rPr>
          <w:rFonts w:eastAsia="Arial Unicode MS" w:cs="Arial"/>
          <w:noProof w:val="0"/>
          <w:sz w:val="18"/>
          <w:szCs w:val="18"/>
          <w:lang w:val="de-DE" w:eastAsia="ar-SA"/>
        </w:rPr>
        <w:t xml:space="preserve">dass das Unternehmen </w:t>
      </w:r>
      <w:r w:rsidR="002E2DEE" w:rsidRPr="002E2DEE">
        <w:rPr>
          <w:rFonts w:cs="Arial"/>
          <w:noProof w:val="0"/>
          <w:sz w:val="18"/>
          <w:szCs w:val="18"/>
          <w:lang w:val="de-DE" w:eastAsia="ar-SA"/>
        </w:rPr>
        <w:t xml:space="preserve">ein Kleinst-, kleines oder mittleres Unternehmen gemäß Empfehlung der Kommission der </w:t>
      </w:r>
      <w:r w:rsidR="002E2DEE" w:rsidRPr="00F8446E">
        <w:rPr>
          <w:rFonts w:cs="Arial"/>
          <w:noProof w:val="0"/>
          <w:sz w:val="18"/>
          <w:szCs w:val="18"/>
          <w:lang w:val="de-DE" w:eastAsia="ar-SA"/>
        </w:rPr>
        <w:t>Europäischen Gemeinschaften Nr. 2003/361/EG vom 6. Mai 2003 ist</w:t>
      </w:r>
      <w:r w:rsidR="002E2DEE" w:rsidRPr="00F8446E">
        <w:rPr>
          <w:noProof w:val="0"/>
          <w:sz w:val="18"/>
          <w:szCs w:val="18"/>
          <w:vertAlign w:val="superscript"/>
          <w:lang w:val="de-DE" w:eastAsia="ar-SA"/>
        </w:rPr>
        <w:endnoteReference w:id="11"/>
      </w:r>
      <w:r w:rsidR="002E2DEE" w:rsidRPr="00F8446E">
        <w:rPr>
          <w:rFonts w:cs="Arial"/>
          <w:noProof w:val="0"/>
          <w:sz w:val="18"/>
          <w:szCs w:val="18"/>
          <w:lang w:val="de-DE" w:eastAsia="ar-SA"/>
        </w:rPr>
        <w:t>.</w:t>
      </w:r>
      <w:bookmarkEnd w:id="4"/>
    </w:p>
    <w:p w14:paraId="032C576B" w14:textId="01789858" w:rsidR="00BC2C93" w:rsidRPr="00F8446E" w:rsidRDefault="00BC2C93" w:rsidP="002E2DEE">
      <w:pPr>
        <w:autoSpaceDE w:val="0"/>
        <w:spacing w:line="360" w:lineRule="auto"/>
        <w:ind w:left="284" w:hanging="283"/>
        <w:jc w:val="both"/>
        <w:rPr>
          <w:rFonts w:eastAsia="Arial Unicode MS"/>
          <w:sz w:val="18"/>
          <w:szCs w:val="18"/>
          <w:lang w:val="de-DE"/>
        </w:rPr>
      </w:pPr>
      <w:r w:rsidRPr="00F8446E">
        <w:rPr>
          <w:color w:val="000000"/>
          <w:lang w:val="it-IT"/>
        </w:rPr>
        <w:fldChar w:fldCharType="begin">
          <w:ffData>
            <w:name w:val="Kontrollkästchen5"/>
            <w:enabled/>
            <w:calcOnExit w:val="0"/>
            <w:checkBox>
              <w:sizeAuto/>
              <w:default w:val="0"/>
            </w:checkBox>
          </w:ffData>
        </w:fldChar>
      </w:r>
      <w:r w:rsidRPr="00F8446E">
        <w:rPr>
          <w:color w:val="000000"/>
          <w:lang w:val="de-DE"/>
        </w:rPr>
        <w:instrText xml:space="preserve"> FORMCHECKBOX </w:instrText>
      </w:r>
      <w:r w:rsidR="001D4B4C">
        <w:rPr>
          <w:color w:val="000000"/>
          <w:lang w:val="it-IT"/>
        </w:rPr>
      </w:r>
      <w:r w:rsidR="001D4B4C">
        <w:rPr>
          <w:color w:val="000000"/>
          <w:lang w:val="it-IT"/>
        </w:rPr>
        <w:fldChar w:fldCharType="separate"/>
      </w:r>
      <w:r w:rsidRPr="00F8446E">
        <w:rPr>
          <w:color w:val="000000"/>
          <w:lang w:val="it-IT"/>
        </w:rPr>
        <w:fldChar w:fldCharType="end"/>
      </w:r>
      <w:r w:rsidRPr="00F8446E">
        <w:rPr>
          <w:color w:val="000000"/>
          <w:lang w:val="de-DE"/>
        </w:rPr>
        <w:t xml:space="preserve"> </w:t>
      </w:r>
      <w:r w:rsidRPr="00F8446E">
        <w:rPr>
          <w:rFonts w:eastAsia="Arial Unicode MS"/>
          <w:b/>
          <w:bCs/>
          <w:sz w:val="18"/>
          <w:szCs w:val="18"/>
          <w:lang w:val="de-DE"/>
        </w:rPr>
        <w:t>die Tätigkeiten, die einem höheren Risiko der mafiosen Infiltration ausgesetzt sind, gemäß Absatz 53 des Art. 1 des Gesetzes Nr. 190/2012 i.g.F</w:t>
      </w:r>
      <w:r w:rsidRPr="00F8446E">
        <w:rPr>
          <w:rFonts w:eastAsia="Arial Unicode MS"/>
          <w:sz w:val="18"/>
          <w:szCs w:val="18"/>
          <w:lang w:val="de-DE"/>
        </w:rPr>
        <w:t>., direkt auszuführen und daher gemäß Absatz 52 des Art. 1 des Gesetzes Nr. 190/2012 i.g.F</w:t>
      </w:r>
    </w:p>
    <w:p w14:paraId="63F37541" w14:textId="56C5CA2C" w:rsidR="00BC2C93" w:rsidRPr="00F8446E" w:rsidRDefault="00BC2C93" w:rsidP="00BC2C93">
      <w:pPr>
        <w:autoSpaceDE w:val="0"/>
        <w:spacing w:line="360" w:lineRule="auto"/>
        <w:ind w:left="709" w:hanging="283"/>
        <w:jc w:val="both"/>
        <w:rPr>
          <w:sz w:val="18"/>
          <w:szCs w:val="18"/>
          <w:lang w:val="de-DE"/>
        </w:rPr>
      </w:pPr>
      <w:r w:rsidRPr="00F8446E">
        <w:rPr>
          <w:color w:val="000000"/>
          <w:lang w:val="it-IT"/>
        </w:rPr>
        <w:fldChar w:fldCharType="begin">
          <w:ffData>
            <w:name w:val="Kontrollkästchen5"/>
            <w:enabled/>
            <w:calcOnExit w:val="0"/>
            <w:checkBox>
              <w:sizeAuto/>
              <w:default w:val="0"/>
            </w:checkBox>
          </w:ffData>
        </w:fldChar>
      </w:r>
      <w:r w:rsidRPr="00F8446E">
        <w:rPr>
          <w:color w:val="000000"/>
          <w:lang w:val="de-DE"/>
        </w:rPr>
        <w:instrText xml:space="preserve"> FORMCHECKBOX </w:instrText>
      </w:r>
      <w:r w:rsidR="001D4B4C">
        <w:rPr>
          <w:color w:val="000000"/>
          <w:lang w:val="it-IT"/>
        </w:rPr>
      </w:r>
      <w:r w:rsidR="001D4B4C">
        <w:rPr>
          <w:color w:val="000000"/>
          <w:lang w:val="it-IT"/>
        </w:rPr>
        <w:fldChar w:fldCharType="separate"/>
      </w:r>
      <w:r w:rsidRPr="00F8446E">
        <w:rPr>
          <w:color w:val="000000"/>
          <w:lang w:val="it-IT"/>
        </w:rPr>
        <w:fldChar w:fldCharType="end"/>
      </w:r>
      <w:r w:rsidRPr="00F8446E">
        <w:rPr>
          <w:color w:val="000000"/>
          <w:lang w:val="de-DE"/>
        </w:rPr>
        <w:t xml:space="preserve"> </w:t>
      </w:r>
      <w:r w:rsidRPr="00F8446E">
        <w:rPr>
          <w:sz w:val="18"/>
          <w:szCs w:val="18"/>
          <w:lang w:val="de-DE"/>
        </w:rPr>
        <w:t xml:space="preserve">in die </w:t>
      </w:r>
      <w:r w:rsidRPr="00F8446E">
        <w:rPr>
          <w:b/>
          <w:bCs/>
          <w:sz w:val="18"/>
          <w:szCs w:val="18"/>
          <w:lang w:val="de-DE"/>
        </w:rPr>
        <w:t>White List</w:t>
      </w:r>
      <w:r w:rsidRPr="00F8446E">
        <w:rPr>
          <w:sz w:val="18"/>
          <w:szCs w:val="18"/>
          <w:lang w:val="de-DE"/>
        </w:rPr>
        <w:t xml:space="preserve"> der Präfektur/Regierungskommissariat von </w:t>
      </w:r>
      <w:r w:rsidR="00F8446E" w:rsidRPr="001733A9">
        <w:rPr>
          <w:rFonts w:eastAsia="Arial Unicode MS" w:cs="Arial"/>
          <w:noProof w:val="0"/>
          <w:sz w:val="18"/>
          <w:szCs w:val="18"/>
          <w:lang w:val="de-DE"/>
        </w:rPr>
        <w:fldChar w:fldCharType="begin">
          <w:ffData>
            <w:name w:val="Testo33"/>
            <w:enabled/>
            <w:calcOnExit w:val="0"/>
            <w:textInput/>
          </w:ffData>
        </w:fldChar>
      </w:r>
      <w:r w:rsidR="00F8446E" w:rsidRPr="001733A9">
        <w:rPr>
          <w:rFonts w:eastAsia="Arial Unicode MS" w:cs="Arial"/>
          <w:noProof w:val="0"/>
          <w:sz w:val="18"/>
          <w:szCs w:val="18"/>
          <w:lang w:val="de-DE"/>
        </w:rPr>
        <w:instrText xml:space="preserve"> FORMTEXT </w:instrText>
      </w:r>
      <w:r w:rsidR="00F8446E" w:rsidRPr="001733A9">
        <w:rPr>
          <w:rFonts w:eastAsia="Arial Unicode MS" w:cs="Arial"/>
          <w:noProof w:val="0"/>
          <w:sz w:val="18"/>
          <w:szCs w:val="18"/>
          <w:lang w:val="de-DE"/>
        </w:rPr>
      </w:r>
      <w:r w:rsidR="00F8446E" w:rsidRPr="001733A9">
        <w:rPr>
          <w:rFonts w:eastAsia="Arial Unicode MS" w:cs="Arial"/>
          <w:noProof w:val="0"/>
          <w:sz w:val="18"/>
          <w:szCs w:val="18"/>
          <w:lang w:val="de-DE"/>
        </w:rPr>
        <w:fldChar w:fldCharType="separate"/>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fldChar w:fldCharType="end"/>
      </w:r>
      <w:r w:rsidRPr="00F8446E">
        <w:rPr>
          <w:sz w:val="18"/>
          <w:szCs w:val="18"/>
          <w:lang w:val="de-DE"/>
        </w:rPr>
        <w:t xml:space="preserve">eingetragen </w:t>
      </w:r>
      <w:r w:rsidRPr="00F8446E">
        <w:rPr>
          <w:strike/>
          <w:sz w:val="18"/>
          <w:szCs w:val="18"/>
          <w:lang w:val="de-DE"/>
        </w:rPr>
        <w:t>ist</w:t>
      </w:r>
      <w:r w:rsidRPr="00F8446E">
        <w:rPr>
          <w:sz w:val="18"/>
          <w:szCs w:val="18"/>
          <w:lang w:val="de-DE"/>
        </w:rPr>
        <w:t xml:space="preserve"> zu sein, mit Ablauf am </w:t>
      </w:r>
      <w:r w:rsidR="00F8446E" w:rsidRPr="001733A9">
        <w:rPr>
          <w:rFonts w:eastAsia="Arial Unicode MS" w:cs="Arial"/>
          <w:noProof w:val="0"/>
          <w:sz w:val="18"/>
          <w:szCs w:val="18"/>
          <w:lang w:val="de-DE"/>
        </w:rPr>
        <w:fldChar w:fldCharType="begin">
          <w:ffData>
            <w:name w:val="Testo33"/>
            <w:enabled/>
            <w:calcOnExit w:val="0"/>
            <w:textInput/>
          </w:ffData>
        </w:fldChar>
      </w:r>
      <w:r w:rsidR="00F8446E" w:rsidRPr="001733A9">
        <w:rPr>
          <w:rFonts w:eastAsia="Arial Unicode MS" w:cs="Arial"/>
          <w:noProof w:val="0"/>
          <w:sz w:val="18"/>
          <w:szCs w:val="18"/>
          <w:lang w:val="de-DE"/>
        </w:rPr>
        <w:instrText xml:space="preserve"> FORMTEXT </w:instrText>
      </w:r>
      <w:r w:rsidR="00F8446E" w:rsidRPr="001733A9">
        <w:rPr>
          <w:rFonts w:eastAsia="Arial Unicode MS" w:cs="Arial"/>
          <w:noProof w:val="0"/>
          <w:sz w:val="18"/>
          <w:szCs w:val="18"/>
          <w:lang w:val="de-DE"/>
        </w:rPr>
      </w:r>
      <w:r w:rsidR="00F8446E" w:rsidRPr="001733A9">
        <w:rPr>
          <w:rFonts w:eastAsia="Arial Unicode MS" w:cs="Arial"/>
          <w:noProof w:val="0"/>
          <w:sz w:val="18"/>
          <w:szCs w:val="18"/>
          <w:lang w:val="de-DE"/>
        </w:rPr>
        <w:fldChar w:fldCharType="separate"/>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fldChar w:fldCharType="end"/>
      </w:r>
    </w:p>
    <w:p w14:paraId="64B18CCA" w14:textId="23E584A1" w:rsidR="00BC2C93" w:rsidRPr="00F8446E" w:rsidRDefault="00BC2C93" w:rsidP="00BC2C93">
      <w:pPr>
        <w:autoSpaceDE w:val="0"/>
        <w:spacing w:line="360" w:lineRule="auto"/>
        <w:ind w:left="709" w:hanging="283"/>
        <w:jc w:val="both"/>
        <w:rPr>
          <w:sz w:val="18"/>
          <w:szCs w:val="18"/>
          <w:lang w:val="de-DE"/>
        </w:rPr>
      </w:pPr>
      <w:r w:rsidRPr="00F8446E">
        <w:rPr>
          <w:color w:val="000000"/>
          <w:lang w:val="it-IT"/>
        </w:rPr>
        <w:fldChar w:fldCharType="begin">
          <w:ffData>
            <w:name w:val="Kontrollkästchen5"/>
            <w:enabled/>
            <w:calcOnExit w:val="0"/>
            <w:checkBox>
              <w:sizeAuto/>
              <w:default w:val="0"/>
            </w:checkBox>
          </w:ffData>
        </w:fldChar>
      </w:r>
      <w:r w:rsidRPr="00F8446E">
        <w:rPr>
          <w:color w:val="000000"/>
          <w:lang w:val="de-DE"/>
        </w:rPr>
        <w:instrText xml:space="preserve"> FORMCHECKBOX </w:instrText>
      </w:r>
      <w:r w:rsidR="001D4B4C">
        <w:rPr>
          <w:color w:val="000000"/>
          <w:lang w:val="it-IT"/>
        </w:rPr>
      </w:r>
      <w:r w:rsidR="001D4B4C">
        <w:rPr>
          <w:color w:val="000000"/>
          <w:lang w:val="it-IT"/>
        </w:rPr>
        <w:fldChar w:fldCharType="separate"/>
      </w:r>
      <w:r w:rsidRPr="00F8446E">
        <w:rPr>
          <w:color w:val="000000"/>
          <w:lang w:val="it-IT"/>
        </w:rPr>
        <w:fldChar w:fldCharType="end"/>
      </w:r>
      <w:r w:rsidRPr="00F8446E">
        <w:rPr>
          <w:color w:val="000000"/>
          <w:lang w:val="de-DE"/>
        </w:rPr>
        <w:t xml:space="preserve"> </w:t>
      </w:r>
      <w:r w:rsidRPr="00F8446E">
        <w:rPr>
          <w:sz w:val="18"/>
          <w:szCs w:val="18"/>
          <w:lang w:val="de-DE"/>
        </w:rPr>
        <w:t xml:space="preserve">am </w:t>
      </w:r>
      <w:r w:rsidR="00F8446E" w:rsidRPr="001733A9">
        <w:rPr>
          <w:rFonts w:eastAsia="Arial Unicode MS" w:cs="Arial"/>
          <w:noProof w:val="0"/>
          <w:sz w:val="18"/>
          <w:szCs w:val="18"/>
          <w:lang w:val="de-DE"/>
        </w:rPr>
        <w:fldChar w:fldCharType="begin">
          <w:ffData>
            <w:name w:val="Testo33"/>
            <w:enabled/>
            <w:calcOnExit w:val="0"/>
            <w:textInput/>
          </w:ffData>
        </w:fldChar>
      </w:r>
      <w:r w:rsidR="00F8446E" w:rsidRPr="001733A9">
        <w:rPr>
          <w:rFonts w:eastAsia="Arial Unicode MS" w:cs="Arial"/>
          <w:noProof w:val="0"/>
          <w:sz w:val="18"/>
          <w:szCs w:val="18"/>
          <w:lang w:val="de-DE"/>
        </w:rPr>
        <w:instrText xml:space="preserve"> FORMTEXT </w:instrText>
      </w:r>
      <w:r w:rsidR="00F8446E" w:rsidRPr="001733A9">
        <w:rPr>
          <w:rFonts w:eastAsia="Arial Unicode MS" w:cs="Arial"/>
          <w:noProof w:val="0"/>
          <w:sz w:val="18"/>
          <w:szCs w:val="18"/>
          <w:lang w:val="de-DE"/>
        </w:rPr>
      </w:r>
      <w:r w:rsidR="00F8446E" w:rsidRPr="001733A9">
        <w:rPr>
          <w:rFonts w:eastAsia="Arial Unicode MS" w:cs="Arial"/>
          <w:noProof w:val="0"/>
          <w:sz w:val="18"/>
          <w:szCs w:val="18"/>
          <w:lang w:val="de-DE"/>
        </w:rPr>
        <w:fldChar w:fldCharType="separate"/>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fldChar w:fldCharType="end"/>
      </w:r>
      <w:r w:rsidRPr="00F8446E">
        <w:rPr>
          <w:sz w:val="18"/>
          <w:szCs w:val="18"/>
          <w:lang w:val="de-DE"/>
        </w:rPr>
        <w:t xml:space="preserve">die Eintragung in die </w:t>
      </w:r>
      <w:r w:rsidRPr="00F8446E">
        <w:rPr>
          <w:b/>
          <w:bCs/>
          <w:sz w:val="18"/>
          <w:szCs w:val="18"/>
          <w:lang w:val="de-DE"/>
        </w:rPr>
        <w:t>White List</w:t>
      </w:r>
      <w:r w:rsidRPr="00F8446E">
        <w:rPr>
          <w:sz w:val="18"/>
          <w:szCs w:val="18"/>
          <w:lang w:val="de-DE"/>
        </w:rPr>
        <w:t xml:space="preserve"> der Präfektur/Regierungskommissariat von </w:t>
      </w:r>
      <w:r w:rsidR="00F8446E" w:rsidRPr="001733A9">
        <w:rPr>
          <w:rFonts w:eastAsia="Arial Unicode MS" w:cs="Arial"/>
          <w:noProof w:val="0"/>
          <w:sz w:val="18"/>
          <w:szCs w:val="18"/>
          <w:lang w:val="de-DE"/>
        </w:rPr>
        <w:fldChar w:fldCharType="begin">
          <w:ffData>
            <w:name w:val="Testo33"/>
            <w:enabled/>
            <w:calcOnExit w:val="0"/>
            <w:textInput/>
          </w:ffData>
        </w:fldChar>
      </w:r>
      <w:r w:rsidR="00F8446E" w:rsidRPr="001733A9">
        <w:rPr>
          <w:rFonts w:eastAsia="Arial Unicode MS" w:cs="Arial"/>
          <w:noProof w:val="0"/>
          <w:sz w:val="18"/>
          <w:szCs w:val="18"/>
          <w:lang w:val="de-DE"/>
        </w:rPr>
        <w:instrText xml:space="preserve"> FORMTEXT </w:instrText>
      </w:r>
      <w:r w:rsidR="00F8446E" w:rsidRPr="001733A9">
        <w:rPr>
          <w:rFonts w:eastAsia="Arial Unicode MS" w:cs="Arial"/>
          <w:noProof w:val="0"/>
          <w:sz w:val="18"/>
          <w:szCs w:val="18"/>
          <w:lang w:val="de-DE"/>
        </w:rPr>
      </w:r>
      <w:r w:rsidR="00F8446E" w:rsidRPr="001733A9">
        <w:rPr>
          <w:rFonts w:eastAsia="Arial Unicode MS" w:cs="Arial"/>
          <w:noProof w:val="0"/>
          <w:sz w:val="18"/>
          <w:szCs w:val="18"/>
          <w:lang w:val="de-DE"/>
        </w:rPr>
        <w:fldChar w:fldCharType="separate"/>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t> </w:t>
      </w:r>
      <w:r w:rsidR="00F8446E" w:rsidRPr="001733A9">
        <w:rPr>
          <w:rFonts w:eastAsia="Arial Unicode MS" w:cs="Arial"/>
          <w:noProof w:val="0"/>
          <w:sz w:val="18"/>
          <w:szCs w:val="18"/>
          <w:lang w:val="de-DE"/>
        </w:rPr>
        <w:fldChar w:fldCharType="end"/>
      </w:r>
      <w:r w:rsidR="00F8446E">
        <w:rPr>
          <w:rFonts w:eastAsia="Arial Unicode MS" w:cs="Arial"/>
          <w:noProof w:val="0"/>
          <w:sz w:val="18"/>
          <w:szCs w:val="18"/>
          <w:lang w:val="de-DE"/>
        </w:rPr>
        <w:t xml:space="preserve"> </w:t>
      </w:r>
      <w:r w:rsidRPr="00F8446E">
        <w:rPr>
          <w:sz w:val="18"/>
          <w:szCs w:val="18"/>
          <w:lang w:val="de-DE"/>
        </w:rPr>
        <w:t xml:space="preserve">beantragt </w:t>
      </w:r>
      <w:r w:rsidRPr="00F8446E">
        <w:rPr>
          <w:strike/>
          <w:sz w:val="18"/>
          <w:szCs w:val="18"/>
          <w:lang w:val="de-DE"/>
        </w:rPr>
        <w:t>hat</w:t>
      </w:r>
      <w:r w:rsidRPr="00F8446E">
        <w:rPr>
          <w:sz w:val="18"/>
          <w:szCs w:val="18"/>
          <w:lang w:val="de-DE"/>
        </w:rPr>
        <w:t xml:space="preserve"> zu haben;</w:t>
      </w:r>
    </w:p>
    <w:p w14:paraId="50D479D6" w14:textId="4BDD94E2" w:rsidR="00BC2C93" w:rsidRPr="00F8446E" w:rsidRDefault="00BC2C93" w:rsidP="00BC2C93">
      <w:pPr>
        <w:autoSpaceDE w:val="0"/>
        <w:spacing w:line="360" w:lineRule="auto"/>
        <w:ind w:left="709" w:hanging="283"/>
        <w:jc w:val="both"/>
        <w:rPr>
          <w:rFonts w:eastAsia="Arial Unicode MS"/>
          <w:sz w:val="18"/>
          <w:szCs w:val="18"/>
          <w:lang w:val="de-DE"/>
        </w:rPr>
      </w:pPr>
      <w:r w:rsidRPr="00F8446E">
        <w:rPr>
          <w:color w:val="000000"/>
          <w:lang w:val="it-IT"/>
        </w:rPr>
        <w:fldChar w:fldCharType="begin">
          <w:ffData>
            <w:name w:val="Kontrollkästchen5"/>
            <w:enabled/>
            <w:calcOnExit w:val="0"/>
            <w:checkBox>
              <w:sizeAuto/>
              <w:default w:val="0"/>
            </w:checkBox>
          </w:ffData>
        </w:fldChar>
      </w:r>
      <w:r w:rsidRPr="00F8446E">
        <w:rPr>
          <w:color w:val="000000"/>
          <w:lang w:val="de-DE"/>
        </w:rPr>
        <w:instrText xml:space="preserve"> FORMCHECKBOX </w:instrText>
      </w:r>
      <w:r w:rsidR="001D4B4C">
        <w:rPr>
          <w:color w:val="000000"/>
          <w:lang w:val="it-IT"/>
        </w:rPr>
      </w:r>
      <w:r w:rsidR="001D4B4C">
        <w:rPr>
          <w:color w:val="000000"/>
          <w:lang w:val="it-IT"/>
        </w:rPr>
        <w:fldChar w:fldCharType="separate"/>
      </w:r>
      <w:r w:rsidRPr="00F8446E">
        <w:rPr>
          <w:color w:val="000000"/>
          <w:lang w:val="it-IT"/>
        </w:rPr>
        <w:fldChar w:fldCharType="end"/>
      </w:r>
      <w:r w:rsidRPr="00F8446E">
        <w:rPr>
          <w:color w:val="000000"/>
          <w:lang w:val="de-DE"/>
        </w:rPr>
        <w:t xml:space="preserve"> dass er/sie </w:t>
      </w:r>
      <w:r w:rsidRPr="00F8446E">
        <w:rPr>
          <w:rFonts w:eastAsia="Arial Unicode MS"/>
          <w:sz w:val="18"/>
          <w:szCs w:val="18"/>
          <w:lang w:val="de-DE"/>
        </w:rPr>
        <w:t xml:space="preserve">in das </w:t>
      </w:r>
      <w:r w:rsidRPr="00F8446E">
        <w:rPr>
          <w:rFonts w:eastAsia="Arial Unicode MS"/>
          <w:b/>
          <w:bCs/>
          <w:sz w:val="18"/>
          <w:szCs w:val="18"/>
          <w:lang w:val="de-DE"/>
        </w:rPr>
        <w:t>Antimafia-Register</w:t>
      </w:r>
      <w:r w:rsidRPr="00F8446E">
        <w:rPr>
          <w:rFonts w:eastAsia="Arial Unicode MS"/>
          <w:sz w:val="18"/>
          <w:szCs w:val="18"/>
          <w:lang w:val="de-DE"/>
        </w:rPr>
        <w:t xml:space="preserve"> der Auftragsausführenden eingetragen IST, das für die Teilnahme an der Wiederherstellung in den vom Erdbeben 2016 betroffenen Gemeinden eingerichtet wurde (G.D. Nr. 189/2016, Art. 30, Absatz 6, umgewandelt durch Gesetz Nr. 229/2016)."</w:t>
      </w:r>
    </w:p>
    <w:p w14:paraId="0EA58B4E" w14:textId="3C06D6AA" w:rsidR="00BC2C93" w:rsidRDefault="00BC2C93" w:rsidP="002E2DEE">
      <w:pPr>
        <w:autoSpaceDE w:val="0"/>
        <w:spacing w:line="360" w:lineRule="auto"/>
        <w:ind w:left="284" w:hanging="283"/>
        <w:jc w:val="both"/>
        <w:rPr>
          <w:rFonts w:cs="Arial"/>
          <w:noProof w:val="0"/>
          <w:sz w:val="18"/>
          <w:szCs w:val="18"/>
          <w:lang w:val="de-DE" w:eastAsia="ar-SA"/>
        </w:rPr>
      </w:pPr>
      <w:r w:rsidRPr="00F8446E">
        <w:rPr>
          <w:color w:val="000000"/>
          <w:lang w:val="it-IT"/>
        </w:rPr>
        <w:fldChar w:fldCharType="begin">
          <w:ffData>
            <w:name w:val="Kontrollkästchen5"/>
            <w:enabled/>
            <w:calcOnExit w:val="0"/>
            <w:checkBox>
              <w:sizeAuto/>
              <w:default w:val="0"/>
            </w:checkBox>
          </w:ffData>
        </w:fldChar>
      </w:r>
      <w:r w:rsidRPr="00F8446E">
        <w:rPr>
          <w:color w:val="000000"/>
          <w:lang w:val="de-DE"/>
        </w:rPr>
        <w:instrText xml:space="preserve"> FORMCHECKBOX </w:instrText>
      </w:r>
      <w:r w:rsidR="001D4B4C">
        <w:rPr>
          <w:color w:val="000000"/>
          <w:lang w:val="it-IT"/>
        </w:rPr>
      </w:r>
      <w:r w:rsidR="001D4B4C">
        <w:rPr>
          <w:color w:val="000000"/>
          <w:lang w:val="it-IT"/>
        </w:rPr>
        <w:fldChar w:fldCharType="separate"/>
      </w:r>
      <w:r w:rsidRPr="00F8446E">
        <w:rPr>
          <w:color w:val="000000"/>
          <w:lang w:val="it-IT"/>
        </w:rPr>
        <w:fldChar w:fldCharType="end"/>
      </w:r>
      <w:r w:rsidRPr="00F8446E">
        <w:rPr>
          <w:color w:val="000000"/>
          <w:lang w:val="de-DE"/>
        </w:rPr>
        <w:t xml:space="preserve"> </w:t>
      </w:r>
      <w:r w:rsidRPr="00F8446E">
        <w:rPr>
          <w:rFonts w:eastAsia="Arial Unicode MS"/>
          <w:sz w:val="18"/>
          <w:szCs w:val="18"/>
          <w:lang w:val="de-DE"/>
        </w:rPr>
        <w:t xml:space="preserve">nicht in der </w:t>
      </w:r>
      <w:r w:rsidRPr="00F8446E">
        <w:rPr>
          <w:rFonts w:eastAsia="Arial Unicode MS"/>
          <w:b/>
          <w:bCs/>
          <w:sz w:val="18"/>
          <w:szCs w:val="18"/>
          <w:lang w:val="de-DE"/>
        </w:rPr>
        <w:t>White List</w:t>
      </w:r>
      <w:r w:rsidRPr="00F8446E">
        <w:rPr>
          <w:rFonts w:eastAsia="Arial Unicode MS"/>
          <w:sz w:val="18"/>
          <w:szCs w:val="18"/>
          <w:lang w:val="de-DE"/>
        </w:rPr>
        <w:t xml:space="preserve"> eingetragen </w:t>
      </w:r>
      <w:r w:rsidRPr="00F8446E">
        <w:rPr>
          <w:rFonts w:eastAsia="Arial Unicode MS"/>
          <w:strike/>
          <w:sz w:val="18"/>
          <w:szCs w:val="18"/>
          <w:lang w:val="de-DE"/>
        </w:rPr>
        <w:t>ist</w:t>
      </w:r>
      <w:r w:rsidRPr="00F8446E">
        <w:rPr>
          <w:rFonts w:eastAsia="Arial Unicode MS"/>
          <w:sz w:val="18"/>
          <w:szCs w:val="18"/>
          <w:lang w:val="de-DE"/>
        </w:rPr>
        <w:t xml:space="preserve"> zu sein und daher die Aktivitäten, auch nur teilweise, die auf die im Absatz 53 des Artikels 1 des Gesetzes Nr. 190 von 2012 aufgeführten zurückzuführen sind (ANAC-Mitteilung des Präsidenten </w:t>
      </w:r>
      <w:r w:rsidRPr="00F8446E">
        <w:rPr>
          <w:rFonts w:eastAsia="Arial Unicode MS"/>
          <w:sz w:val="18"/>
          <w:szCs w:val="18"/>
          <w:lang w:val="de-DE"/>
        </w:rPr>
        <w:lastRenderedPageBreak/>
        <w:t>vom 17/1/2023), einem Unterauftragnehmer oder Untervertragspartner zu übertragen, der die Voraussetzung der Eintragung in die White List erfüllt."</w:t>
      </w:r>
    </w:p>
    <w:p w14:paraId="56F267E6" w14:textId="77777777" w:rsidR="00207F92" w:rsidRPr="002E2DEE" w:rsidRDefault="00207F92" w:rsidP="002E2DEE">
      <w:pPr>
        <w:autoSpaceDE w:val="0"/>
        <w:spacing w:line="360" w:lineRule="auto"/>
        <w:ind w:left="284" w:hanging="283"/>
        <w:jc w:val="both"/>
        <w:rPr>
          <w:rFonts w:cs="Arial"/>
          <w:noProof w:val="0"/>
          <w:sz w:val="18"/>
          <w:szCs w:val="18"/>
          <w:lang w:val="de-DE" w:eastAsia="ar-SA"/>
        </w:rPr>
      </w:pPr>
    </w:p>
    <w:p w14:paraId="4964850D" w14:textId="3926D486" w:rsidR="00FF55E4" w:rsidRPr="006522DE" w:rsidRDefault="00FF55E4" w:rsidP="00FF55E4">
      <w:pPr>
        <w:autoSpaceDE w:val="0"/>
        <w:spacing w:line="360" w:lineRule="auto"/>
        <w:jc w:val="both"/>
        <w:rPr>
          <w:rFonts w:cs="Arial"/>
          <w:noProof w:val="0"/>
          <w:color w:val="FF0000"/>
          <w:sz w:val="18"/>
          <w:szCs w:val="18"/>
          <w:lang w:val="de-DE" w:eastAsia="ar-SA"/>
        </w:rPr>
      </w:pPr>
      <w:bookmarkStart w:id="5" w:name="_Hlk102463965"/>
      <w:r w:rsidRPr="00EC62DD">
        <w:rPr>
          <w:rFonts w:cs="Arial"/>
          <w:noProof w:val="0"/>
          <w:color w:val="FF0000"/>
          <w:sz w:val="18"/>
          <w:szCs w:val="18"/>
          <w:highlight w:val="green"/>
          <w:lang w:val="de-DE" w:eastAsia="ar-SA"/>
        </w:rPr>
        <w:t>(Nur im Falle von Ausschreibungen, die durch Geldmittel aus dem PNRR oder dem PNC</w:t>
      </w:r>
      <w:r w:rsidR="00E11A88">
        <w:rPr>
          <w:rFonts w:cs="Arial"/>
          <w:noProof w:val="0"/>
          <w:color w:val="FF0000"/>
          <w:sz w:val="18"/>
          <w:szCs w:val="18"/>
          <w:highlight w:val="green"/>
          <w:lang w:val="de-DE" w:eastAsia="ar-SA"/>
        </w:rPr>
        <w:t xml:space="preserve"> oder </w:t>
      </w:r>
      <w:r w:rsidR="004F2922" w:rsidRPr="003A2581">
        <w:rPr>
          <w:rFonts w:cs="Arial"/>
          <w:noProof w:val="0"/>
          <w:color w:val="FF0000"/>
          <w:sz w:val="18"/>
          <w:szCs w:val="18"/>
          <w:highlight w:val="green"/>
          <w:lang w:val="de-DE" w:eastAsia="ar-SA"/>
        </w:rPr>
        <w:t>reservierte Vergaben</w:t>
      </w:r>
      <w:r w:rsidRPr="003A2581">
        <w:rPr>
          <w:rFonts w:cs="Arial"/>
          <w:noProof w:val="0"/>
          <w:color w:val="FF0000"/>
          <w:sz w:val="18"/>
          <w:szCs w:val="18"/>
          <w:highlight w:val="green"/>
          <w:lang w:val="de-DE" w:eastAsia="ar-SA"/>
        </w:rPr>
        <w:t xml:space="preserve"> finanziert werden, andernfalls löschen – der letzte Bericht bezieht sich auf den Zweijahreszeitraum 2020</w:t>
      </w:r>
      <w:r w:rsidRPr="00EC62DD">
        <w:rPr>
          <w:rFonts w:cs="Arial"/>
          <w:noProof w:val="0"/>
          <w:color w:val="FF0000"/>
          <w:sz w:val="18"/>
          <w:szCs w:val="18"/>
          <w:highlight w:val="green"/>
          <w:lang w:val="de-DE" w:eastAsia="ar-SA"/>
        </w:rPr>
        <w:t>/21 und zeigt die Anzahl der Mitarbeiter des Unternehmens zum 31.12.2021 auf. Nach dem 30.04.2024 wird dieses Datum auf den 31.12.2023 t - Zweijahreszeitraum 2022/23 geändert):</w:t>
      </w:r>
    </w:p>
    <w:bookmarkStart w:id="6" w:name="_Hlk135239647"/>
    <w:p w14:paraId="61824EC4" w14:textId="77777777" w:rsidR="00B95D49" w:rsidRPr="006522DE" w:rsidRDefault="00B95D49" w:rsidP="00B95D49">
      <w:pPr>
        <w:suppressAutoHyphens/>
        <w:spacing w:line="360" w:lineRule="auto"/>
        <w:ind w:left="426"/>
        <w:jc w:val="center"/>
        <w:rPr>
          <w:rFonts w:eastAsia="Arial Unicode MS" w:cs="Arial"/>
          <w:color w:val="FF0000"/>
          <w:sz w:val="18"/>
          <w:szCs w:val="18"/>
          <w:lang w:val="de-DE" w:eastAsia="ar-SA"/>
        </w:rPr>
      </w:pPr>
      <w:r w:rsidRPr="006522DE">
        <w:rPr>
          <w:color w:val="FF0000"/>
        </w:rPr>
        <w:fldChar w:fldCharType="begin">
          <w:ffData>
            <w:name w:val=""/>
            <w:enabled/>
            <w:calcOnExit w:val="0"/>
            <w:checkBox>
              <w:sizeAuto/>
              <w:default w:val="0"/>
            </w:checkBox>
          </w:ffData>
        </w:fldChar>
      </w:r>
      <w:r w:rsidRPr="00847691">
        <w:rPr>
          <w:color w:val="FF0000"/>
          <w:sz w:val="18"/>
          <w:szCs w:val="18"/>
          <w:lang w:val="de-DE"/>
        </w:rPr>
        <w:instrText>FORMCHECKBOX</w:instrText>
      </w:r>
      <w:r w:rsidR="001D4B4C">
        <w:rPr>
          <w:color w:val="FF0000"/>
          <w:sz w:val="18"/>
          <w:szCs w:val="18"/>
        </w:rPr>
      </w:r>
      <w:r w:rsidR="001D4B4C">
        <w:rPr>
          <w:color w:val="FF0000"/>
          <w:sz w:val="18"/>
          <w:szCs w:val="18"/>
        </w:rPr>
        <w:fldChar w:fldCharType="separate"/>
      </w:r>
      <w:r w:rsidRPr="006522DE">
        <w:rPr>
          <w:color w:val="FF0000"/>
          <w:sz w:val="18"/>
          <w:szCs w:val="18"/>
        </w:rPr>
        <w:fldChar w:fldCharType="end"/>
      </w:r>
      <w:bookmarkEnd w:id="6"/>
      <w:r w:rsidRPr="006522DE">
        <w:rPr>
          <w:rFonts w:eastAsia="Arial Unicode MS" w:cs="Arial"/>
          <w:b/>
          <w:color w:val="FF0000"/>
          <w:sz w:val="18"/>
          <w:szCs w:val="18"/>
          <w:lang w:val="de-DE" w:eastAsia="ar-SA"/>
        </w:rPr>
        <w:t xml:space="preserve"> (für in Italien ansässige Wirtschaftsteilnehmer))</w:t>
      </w:r>
    </w:p>
    <w:p w14:paraId="5F149423" w14:textId="77777777" w:rsidR="00B95D49" w:rsidRPr="006522DE" w:rsidRDefault="00B95D49" w:rsidP="00B95D49">
      <w:pPr>
        <w:spacing w:line="360" w:lineRule="auto"/>
        <w:ind w:left="284" w:hanging="284"/>
        <w:jc w:val="both"/>
        <w:rPr>
          <w:color w:val="FF0000"/>
          <w:sz w:val="18"/>
          <w:szCs w:val="18"/>
          <w:lang w:val="de-DE"/>
        </w:rPr>
      </w:pPr>
      <w:r w:rsidRPr="006522DE">
        <w:rPr>
          <w:rFonts w:cs="Arial"/>
          <w:iCs/>
          <w:noProof w:val="0"/>
          <w:color w:val="FF0000"/>
          <w:sz w:val="18"/>
          <w:szCs w:val="18"/>
          <w:lang w:val="it-IT" w:eastAsia="ar-SA"/>
        </w:rPr>
        <w:fldChar w:fldCharType="begin">
          <w:ffData>
            <w:name w:val="Controllo143"/>
            <w:enabled/>
            <w:calcOnExit w:val="0"/>
            <w:checkBox>
              <w:sizeAuto/>
              <w:default w:val="0"/>
            </w:checkBox>
          </w:ffData>
        </w:fldChar>
      </w:r>
      <w:r w:rsidRPr="006522DE">
        <w:rPr>
          <w:rFonts w:cs="Arial"/>
          <w:iCs/>
          <w:noProof w:val="0"/>
          <w:color w:val="FF0000"/>
          <w:sz w:val="18"/>
          <w:szCs w:val="18"/>
          <w:lang w:val="de-DE" w:eastAsia="ar-SA"/>
        </w:rPr>
        <w:instrText xml:space="preserve"> FORMCHECKBOX </w:instrText>
      </w:r>
      <w:r w:rsidR="001D4B4C">
        <w:rPr>
          <w:rFonts w:cs="Arial"/>
          <w:iCs/>
          <w:noProof w:val="0"/>
          <w:color w:val="FF0000"/>
          <w:sz w:val="18"/>
          <w:szCs w:val="18"/>
          <w:lang w:val="it-IT" w:eastAsia="ar-SA"/>
        </w:rPr>
      </w:r>
      <w:r w:rsidR="001D4B4C">
        <w:rPr>
          <w:rFonts w:cs="Arial"/>
          <w:iCs/>
          <w:noProof w:val="0"/>
          <w:color w:val="FF0000"/>
          <w:sz w:val="18"/>
          <w:szCs w:val="18"/>
          <w:lang w:val="it-IT" w:eastAsia="ar-SA"/>
        </w:rPr>
        <w:fldChar w:fldCharType="separate"/>
      </w:r>
      <w:r w:rsidRPr="006522DE">
        <w:rPr>
          <w:rFonts w:cs="Arial"/>
          <w:iCs/>
          <w:noProof w:val="0"/>
          <w:color w:val="FF0000"/>
          <w:sz w:val="18"/>
          <w:szCs w:val="18"/>
          <w:lang w:val="it-IT" w:eastAsia="ar-SA"/>
        </w:rPr>
        <w:fldChar w:fldCharType="end"/>
      </w:r>
      <w:r w:rsidRPr="006522DE">
        <w:rPr>
          <w:rFonts w:cs="Arial"/>
          <w:iCs/>
          <w:noProof w:val="0"/>
          <w:color w:val="FF0000"/>
          <w:sz w:val="18"/>
          <w:szCs w:val="18"/>
          <w:lang w:val="de-DE" w:eastAsia="ar-SA"/>
        </w:rPr>
        <w:t xml:space="preserve"> a) ein öf</w:t>
      </w:r>
      <w:r w:rsidRPr="006522DE">
        <w:rPr>
          <w:color w:val="FF0000"/>
          <w:sz w:val="18"/>
          <w:szCs w:val="18"/>
          <w:lang w:val="de-DE"/>
        </w:rPr>
        <w:t xml:space="preserve">fentliches oder privates Unternehmen zu sein, das </w:t>
      </w:r>
      <w:r w:rsidRPr="006522DE">
        <w:rPr>
          <w:b/>
          <w:bCs/>
          <w:color w:val="FF0000"/>
          <w:sz w:val="18"/>
          <w:szCs w:val="18"/>
          <w:lang w:val="de-DE"/>
        </w:rPr>
        <w:t>zum 31.12.2021 über 50 Mitarbeiter beschäftigte</w:t>
      </w:r>
      <w:r w:rsidRPr="006522DE">
        <w:rPr>
          <w:color w:val="FF0000"/>
          <w:sz w:val="18"/>
          <w:szCs w:val="18"/>
          <w:lang w:val="de-DE"/>
        </w:rPr>
        <w:t xml:space="preserve">, und daher verpflichtet zu sein, </w:t>
      </w:r>
      <w:r w:rsidRPr="006522DE">
        <w:rPr>
          <w:rFonts w:eastAsia="Arial Unicode MS"/>
          <w:color w:val="FF0000"/>
          <w:sz w:val="18"/>
          <w:szCs w:val="18"/>
          <w:lang w:val="de-DE"/>
        </w:rPr>
        <w:t>mindestens</w:t>
      </w:r>
      <w:r w:rsidRPr="006522DE">
        <w:rPr>
          <w:color w:val="FF0000"/>
          <w:sz w:val="18"/>
          <w:szCs w:val="18"/>
          <w:lang w:val="de-DE"/>
        </w:rPr>
        <w:t xml:space="preserve"> alle zwei Jahre einen Bericht über den Personalstand im Sinne von Art. 46 des GvD 198/2006 zu verfassen;</w:t>
      </w:r>
    </w:p>
    <w:p w14:paraId="3383E1E0" w14:textId="77777777" w:rsidR="00B95D49" w:rsidRPr="006522DE" w:rsidRDefault="00B95D49" w:rsidP="00B95D49">
      <w:pPr>
        <w:spacing w:line="360" w:lineRule="auto"/>
        <w:ind w:left="284" w:hanging="284"/>
        <w:jc w:val="center"/>
        <w:rPr>
          <w:color w:val="FF0000"/>
          <w:sz w:val="18"/>
          <w:szCs w:val="18"/>
          <w:lang w:val="de-DE"/>
        </w:rPr>
      </w:pPr>
      <w:r w:rsidRPr="006522DE">
        <w:rPr>
          <w:color w:val="FF0000"/>
          <w:sz w:val="18"/>
          <w:szCs w:val="18"/>
          <w:lang w:val="de-DE"/>
        </w:rPr>
        <w:t>oder</w:t>
      </w:r>
    </w:p>
    <w:p w14:paraId="657D1C13" w14:textId="77777777" w:rsidR="00B95D49" w:rsidRPr="006522DE" w:rsidRDefault="00B95D49" w:rsidP="00B95D49">
      <w:pPr>
        <w:spacing w:line="360" w:lineRule="auto"/>
        <w:ind w:left="284" w:hanging="284"/>
        <w:jc w:val="both"/>
        <w:rPr>
          <w:rFonts w:cs="Arial"/>
          <w:iCs/>
          <w:noProof w:val="0"/>
          <w:color w:val="FF0000"/>
          <w:sz w:val="18"/>
          <w:szCs w:val="18"/>
          <w:lang w:val="de-DE" w:eastAsia="ar-SA"/>
        </w:rPr>
      </w:pPr>
      <w:r w:rsidRPr="006522DE">
        <w:rPr>
          <w:rFonts w:cs="Arial"/>
          <w:iCs/>
          <w:noProof w:val="0"/>
          <w:color w:val="FF0000"/>
          <w:sz w:val="18"/>
          <w:szCs w:val="18"/>
          <w:lang w:val="it-IT" w:eastAsia="ar-SA"/>
        </w:rPr>
        <w:fldChar w:fldCharType="begin">
          <w:ffData>
            <w:name w:val="Controllo59"/>
            <w:enabled/>
            <w:calcOnExit w:val="0"/>
            <w:checkBox>
              <w:sizeAuto/>
              <w:default w:val="0"/>
              <w:checked w:val="0"/>
            </w:checkBox>
          </w:ffData>
        </w:fldChar>
      </w:r>
      <w:r w:rsidRPr="006522DE">
        <w:rPr>
          <w:rFonts w:cs="Arial"/>
          <w:iCs/>
          <w:noProof w:val="0"/>
          <w:color w:val="FF0000"/>
          <w:sz w:val="18"/>
          <w:szCs w:val="18"/>
          <w:lang w:val="de-DE" w:eastAsia="ar-SA"/>
        </w:rPr>
        <w:instrText xml:space="preserve"> FORMCHECKBOX </w:instrText>
      </w:r>
      <w:r w:rsidR="001D4B4C">
        <w:rPr>
          <w:rFonts w:cs="Arial"/>
          <w:iCs/>
          <w:noProof w:val="0"/>
          <w:color w:val="FF0000"/>
          <w:sz w:val="18"/>
          <w:szCs w:val="18"/>
          <w:lang w:val="it-IT" w:eastAsia="ar-SA"/>
        </w:rPr>
      </w:r>
      <w:r w:rsidR="001D4B4C">
        <w:rPr>
          <w:rFonts w:cs="Arial"/>
          <w:iCs/>
          <w:noProof w:val="0"/>
          <w:color w:val="FF0000"/>
          <w:sz w:val="18"/>
          <w:szCs w:val="18"/>
          <w:lang w:val="it-IT" w:eastAsia="ar-SA"/>
        </w:rPr>
        <w:fldChar w:fldCharType="separate"/>
      </w:r>
      <w:r w:rsidRPr="006522DE">
        <w:rPr>
          <w:rFonts w:cs="Arial"/>
          <w:iCs/>
          <w:noProof w:val="0"/>
          <w:color w:val="FF0000"/>
          <w:sz w:val="18"/>
          <w:szCs w:val="18"/>
          <w:lang w:val="it-IT" w:eastAsia="ar-SA"/>
        </w:rPr>
        <w:fldChar w:fldCharType="end"/>
      </w:r>
      <w:r w:rsidRPr="006522DE">
        <w:rPr>
          <w:rFonts w:cs="Arial"/>
          <w:iCs/>
          <w:noProof w:val="0"/>
          <w:color w:val="FF0000"/>
          <w:sz w:val="18"/>
          <w:szCs w:val="18"/>
          <w:lang w:val="de-DE" w:eastAsia="ar-SA"/>
        </w:rPr>
        <w:t xml:space="preserve"> b) ein öffentliches oder privates Unternehmen zu sein, das </w:t>
      </w:r>
      <w:r w:rsidRPr="006522DE">
        <w:rPr>
          <w:rFonts w:cs="Arial"/>
          <w:b/>
          <w:bCs/>
          <w:iCs/>
          <w:noProof w:val="0"/>
          <w:color w:val="FF0000"/>
          <w:sz w:val="18"/>
          <w:szCs w:val="18"/>
          <w:lang w:val="de-DE" w:eastAsia="ar-SA"/>
        </w:rPr>
        <w:t>zum 31.12.2021 NICHT über 50 Mitarbeiter beschäftigte</w:t>
      </w:r>
      <w:r w:rsidRPr="006522DE">
        <w:rPr>
          <w:rFonts w:cs="Arial"/>
          <w:iCs/>
          <w:noProof w:val="0"/>
          <w:color w:val="FF0000"/>
          <w:sz w:val="18"/>
          <w:szCs w:val="18"/>
          <w:lang w:val="de-DE" w:eastAsia="ar-SA"/>
        </w:rPr>
        <w:t xml:space="preserve"> und damit nicht verpflichtet zu sein, mindestens alle zwei Jahre einen Bericht über den Personalstand im Sinne von Art. 46 des </w:t>
      </w:r>
      <w:proofErr w:type="spellStart"/>
      <w:r w:rsidRPr="006522DE">
        <w:rPr>
          <w:rFonts w:cs="Arial"/>
          <w:iCs/>
          <w:noProof w:val="0"/>
          <w:color w:val="FF0000"/>
          <w:sz w:val="18"/>
          <w:szCs w:val="18"/>
          <w:lang w:val="de-DE" w:eastAsia="ar-SA"/>
        </w:rPr>
        <w:t>GvD</w:t>
      </w:r>
      <w:proofErr w:type="spellEnd"/>
      <w:r w:rsidRPr="006522DE">
        <w:rPr>
          <w:rFonts w:cs="Arial"/>
          <w:iCs/>
          <w:noProof w:val="0"/>
          <w:color w:val="FF0000"/>
          <w:sz w:val="18"/>
          <w:szCs w:val="18"/>
          <w:lang w:val="de-DE" w:eastAsia="ar-SA"/>
        </w:rPr>
        <w:t xml:space="preserve"> 198/2006 zu verfassen; und daher</w:t>
      </w:r>
    </w:p>
    <w:p w14:paraId="0BAAEC9B" w14:textId="77777777" w:rsidR="00B95D49" w:rsidRPr="006522DE" w:rsidRDefault="00B95D49" w:rsidP="00B95D49">
      <w:pPr>
        <w:suppressAutoHyphens/>
        <w:spacing w:line="360" w:lineRule="auto"/>
        <w:ind w:left="851" w:hanging="567"/>
        <w:jc w:val="both"/>
        <w:rPr>
          <w:rFonts w:cs="Arial"/>
          <w:b/>
          <w:bCs/>
          <w:noProof w:val="0"/>
          <w:color w:val="FF0000"/>
          <w:sz w:val="18"/>
          <w:szCs w:val="18"/>
          <w:u w:val="single"/>
          <w:lang w:val="de-DE" w:eastAsia="ar-SA"/>
        </w:rPr>
      </w:pPr>
      <w:r w:rsidRPr="006522DE">
        <w:rPr>
          <w:rFonts w:eastAsia="Arial Unicode MS" w:cs="Arial"/>
          <w:noProof w:val="0"/>
          <w:color w:val="FF0000"/>
          <w:sz w:val="18"/>
          <w:szCs w:val="18"/>
          <w:lang w:val="de-DE" w:eastAsia="ar-SA"/>
        </w:rPr>
        <w:fldChar w:fldCharType="begin">
          <w:ffData>
            <w:name w:val="Controllo59"/>
            <w:enabled/>
            <w:calcOnExit w:val="0"/>
            <w:checkBox>
              <w:sizeAuto/>
              <w:default w:val="0"/>
              <w:checked w:val="0"/>
            </w:checkBox>
          </w:ffData>
        </w:fldChar>
      </w:r>
      <w:r w:rsidRPr="006522DE">
        <w:rPr>
          <w:rFonts w:eastAsia="Arial Unicode MS" w:cs="Arial"/>
          <w:noProof w:val="0"/>
          <w:color w:val="FF0000"/>
          <w:sz w:val="18"/>
          <w:szCs w:val="18"/>
          <w:lang w:val="de-DE" w:eastAsia="ar-SA"/>
        </w:rPr>
        <w:instrText xml:space="preserve"> FORMCHECKBOX </w:instrText>
      </w:r>
      <w:r w:rsidR="001D4B4C">
        <w:rPr>
          <w:rFonts w:eastAsia="Arial Unicode MS" w:cs="Arial"/>
          <w:noProof w:val="0"/>
          <w:color w:val="FF0000"/>
          <w:sz w:val="18"/>
          <w:szCs w:val="18"/>
          <w:lang w:val="de-DE" w:eastAsia="ar-SA"/>
        </w:rPr>
      </w:r>
      <w:r w:rsidR="001D4B4C">
        <w:rPr>
          <w:rFonts w:eastAsia="Arial Unicode MS" w:cs="Arial"/>
          <w:noProof w:val="0"/>
          <w:color w:val="FF0000"/>
          <w:sz w:val="18"/>
          <w:szCs w:val="18"/>
          <w:lang w:val="de-DE" w:eastAsia="ar-SA"/>
        </w:rPr>
        <w:fldChar w:fldCharType="separate"/>
      </w:r>
      <w:r w:rsidRPr="006522DE">
        <w:rPr>
          <w:rFonts w:eastAsia="Arial Unicode MS" w:cs="Arial"/>
          <w:noProof w:val="0"/>
          <w:color w:val="FF0000"/>
          <w:sz w:val="18"/>
          <w:szCs w:val="18"/>
          <w:lang w:val="de-DE" w:eastAsia="ar-SA"/>
        </w:rPr>
        <w:fldChar w:fldCharType="end"/>
      </w:r>
      <w:r w:rsidRPr="006522DE">
        <w:rPr>
          <w:rFonts w:eastAsia="Arial Unicode MS" w:cs="Arial"/>
          <w:noProof w:val="0"/>
          <w:color w:val="FF0000"/>
          <w:sz w:val="18"/>
          <w:szCs w:val="18"/>
          <w:lang w:val="de-DE" w:eastAsia="ar-SA"/>
        </w:rPr>
        <w:t xml:space="preserve"> b1) </w:t>
      </w:r>
      <w:r w:rsidRPr="006522DE">
        <w:rPr>
          <w:rFonts w:cs="Arial"/>
          <w:noProof w:val="0"/>
          <w:color w:val="FF0000"/>
          <w:sz w:val="18"/>
          <w:szCs w:val="18"/>
          <w:lang w:val="de-DE" w:eastAsia="ar-SA"/>
        </w:rPr>
        <w:t xml:space="preserve">ein öffentliches oder privates Unternehmen zu sein, welches </w:t>
      </w:r>
      <w:r w:rsidRPr="006522DE">
        <w:rPr>
          <w:rFonts w:cs="Arial"/>
          <w:b/>
          <w:bCs/>
          <w:noProof w:val="0"/>
          <w:color w:val="FF0000"/>
          <w:sz w:val="18"/>
          <w:szCs w:val="18"/>
          <w:lang w:val="de-DE" w:eastAsia="ar-SA"/>
        </w:rPr>
        <w:t>zwischen 15 und 50 (einschließlich) Beschäftigte</w:t>
      </w:r>
      <w:r w:rsidRPr="006522DE">
        <w:rPr>
          <w:rFonts w:cs="Arial"/>
          <w:noProof w:val="0"/>
          <w:color w:val="FF0000"/>
          <w:sz w:val="18"/>
          <w:szCs w:val="18"/>
          <w:lang w:val="de-DE" w:eastAsia="ar-SA"/>
        </w:rPr>
        <w:t xml:space="preserve"> hat und daher </w:t>
      </w:r>
      <w:r w:rsidRPr="006522DE">
        <w:rPr>
          <w:rFonts w:cs="Arial"/>
          <w:b/>
          <w:bCs/>
          <w:noProof w:val="0"/>
          <w:color w:val="FF0000"/>
          <w:sz w:val="18"/>
          <w:szCs w:val="18"/>
          <w:u w:val="single"/>
          <w:lang w:val="de-DE" w:eastAsia="ar-SA"/>
        </w:rPr>
        <w:t>verpflichtet ist, folgende Dokumente zu verfassen und innerhalb von 6 Monaten ab Vertragsabschluss der Vergabestelle zu übermitteln:</w:t>
      </w:r>
    </w:p>
    <w:p w14:paraId="3743B8C5" w14:textId="77777777" w:rsidR="00B95D49" w:rsidRPr="006522DE" w:rsidRDefault="00B95D49" w:rsidP="00B95D49">
      <w:pPr>
        <w:numPr>
          <w:ilvl w:val="0"/>
          <w:numId w:val="16"/>
        </w:numPr>
        <w:suppressAutoHyphens/>
        <w:spacing w:line="360" w:lineRule="auto"/>
        <w:ind w:left="1134"/>
        <w:jc w:val="both"/>
        <w:rPr>
          <w:rFonts w:cs="Arial"/>
          <w:noProof w:val="0"/>
          <w:color w:val="FF0000"/>
          <w:sz w:val="18"/>
          <w:szCs w:val="18"/>
          <w:lang w:val="de-DE" w:eastAsia="ar-SA"/>
        </w:rPr>
      </w:pPr>
      <w:r w:rsidRPr="006522DE">
        <w:rPr>
          <w:rFonts w:cs="Arial"/>
          <w:noProof w:val="0"/>
          <w:color w:val="FF0000"/>
          <w:sz w:val="18"/>
          <w:szCs w:val="18"/>
          <w:u w:val="single"/>
          <w:lang w:val="de-DE" w:eastAsia="ar-SA"/>
        </w:rPr>
        <w:t>gemäß Art. 47,</w:t>
      </w:r>
      <w:r w:rsidRPr="006522DE">
        <w:rPr>
          <w:rFonts w:cs="Arial"/>
          <w:b/>
          <w:bCs/>
          <w:noProof w:val="0"/>
          <w:color w:val="FF0000"/>
          <w:sz w:val="18"/>
          <w:szCs w:val="18"/>
          <w:u w:val="single"/>
          <w:lang w:val="de-DE" w:eastAsia="ar-SA"/>
        </w:rPr>
        <w:t xml:space="preserve"> Absatz 3 </w:t>
      </w:r>
      <w:r w:rsidRPr="006522DE">
        <w:rPr>
          <w:rFonts w:cs="Arial"/>
          <w:noProof w:val="0"/>
          <w:color w:val="FF0000"/>
          <w:sz w:val="18"/>
          <w:szCs w:val="18"/>
          <w:u w:val="single"/>
          <w:lang w:val="de-DE" w:eastAsia="ar-SA"/>
        </w:rPr>
        <w:t>des Gesetzes 108/2021 einen Bericht über den männlichen und weiblichen Personalstand</w:t>
      </w:r>
      <w:r w:rsidRPr="006522DE">
        <w:rPr>
          <w:rFonts w:cs="Arial"/>
          <w:noProof w:val="0"/>
          <w:color w:val="FF0000"/>
          <w:sz w:val="18"/>
          <w:szCs w:val="18"/>
          <w:lang w:val="de-DE" w:eastAsia="ar-SA"/>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6522DE">
        <w:rPr>
          <w:rFonts w:cs="Arial"/>
          <w:noProof w:val="0"/>
          <w:color w:val="FF0000"/>
          <w:sz w:val="18"/>
          <w:szCs w:val="18"/>
          <w:u w:val="single"/>
          <w:lang w:val="de-DE" w:eastAsia="ar-SA"/>
        </w:rPr>
        <w:t>und</w:t>
      </w:r>
      <w:r w:rsidRPr="006522DE">
        <w:rPr>
          <w:rFonts w:cs="Arial"/>
          <w:noProof w:val="0"/>
          <w:color w:val="FF0000"/>
          <w:sz w:val="18"/>
          <w:szCs w:val="18"/>
          <w:lang w:val="de-DE" w:eastAsia="ar-SA"/>
        </w:rPr>
        <w:t xml:space="preserve"> diesen Bericht den betrieblichen Gewerkschaftsvertretungen und der/dem Gleichstellungsrätin/rat der Region/Provinz </w:t>
      </w:r>
      <w:r w:rsidRPr="006522DE">
        <w:rPr>
          <w:rFonts w:cs="Arial"/>
          <w:noProof w:val="0"/>
          <w:color w:val="FF0000"/>
          <w:sz w:val="18"/>
          <w:szCs w:val="18"/>
          <w:u w:val="single"/>
          <w:lang w:val="de-DE" w:eastAsia="ar-SA"/>
        </w:rPr>
        <w:t>zu übermitteln</w:t>
      </w:r>
      <w:r w:rsidRPr="006522DE">
        <w:rPr>
          <w:rFonts w:cs="Arial"/>
          <w:noProof w:val="0"/>
          <w:color w:val="FF0000"/>
          <w:sz w:val="18"/>
          <w:szCs w:val="18"/>
          <w:lang w:val="de-DE" w:eastAsia="ar-SA"/>
        </w:rPr>
        <w:t>;</w:t>
      </w:r>
    </w:p>
    <w:p w14:paraId="3C143BD4" w14:textId="77777777" w:rsidR="00B95D49" w:rsidRPr="006522DE" w:rsidRDefault="00B95D49" w:rsidP="00B95D49">
      <w:pPr>
        <w:numPr>
          <w:ilvl w:val="0"/>
          <w:numId w:val="17"/>
        </w:numPr>
        <w:suppressAutoHyphens/>
        <w:autoSpaceDE w:val="0"/>
        <w:spacing w:line="360" w:lineRule="auto"/>
        <w:ind w:left="1134"/>
        <w:jc w:val="both"/>
        <w:rPr>
          <w:rFonts w:eastAsia="Arial Unicode MS" w:cs="Arial"/>
          <w:noProof w:val="0"/>
          <w:color w:val="FF0000"/>
          <w:sz w:val="18"/>
          <w:szCs w:val="18"/>
          <w:lang w:val="de-DE" w:eastAsia="ar-SA"/>
        </w:rPr>
      </w:pPr>
      <w:r w:rsidRPr="006522DE">
        <w:rPr>
          <w:rFonts w:cs="Arial"/>
          <w:noProof w:val="0"/>
          <w:color w:val="FF0000"/>
          <w:sz w:val="18"/>
          <w:szCs w:val="18"/>
          <w:u w:val="single"/>
          <w:lang w:val="de-DE" w:eastAsia="ar-SA"/>
        </w:rPr>
        <w:t>gemäß Art. 47,</w:t>
      </w:r>
      <w:r w:rsidRPr="006522DE">
        <w:rPr>
          <w:rFonts w:cs="Arial"/>
          <w:b/>
          <w:bCs/>
          <w:noProof w:val="0"/>
          <w:color w:val="FF0000"/>
          <w:sz w:val="18"/>
          <w:szCs w:val="18"/>
          <w:u w:val="single"/>
          <w:lang w:val="de-DE" w:eastAsia="ar-SA"/>
        </w:rPr>
        <w:t xml:space="preserve"> Absatz 3-bis</w:t>
      </w:r>
      <w:r w:rsidRPr="006522DE">
        <w:rPr>
          <w:rFonts w:cs="Arial"/>
          <w:noProof w:val="0"/>
          <w:color w:val="FF0000"/>
          <w:sz w:val="18"/>
          <w:szCs w:val="18"/>
          <w:u w:val="single"/>
          <w:lang w:val="de-DE" w:eastAsia="ar-SA"/>
        </w:rPr>
        <w:t xml:space="preserve"> des Gesetzes 108/2021 eine Bescheinigung und einen Bericht über die Einhaltung der Bestimmungen zum Recht auf Arbeit der Personen mit Behinderung </w:t>
      </w:r>
      <w:r w:rsidRPr="006522DE">
        <w:rPr>
          <w:rFonts w:cs="Arial"/>
          <w:noProof w:val="0"/>
          <w:color w:val="FF0000"/>
          <w:sz w:val="18"/>
          <w:szCs w:val="18"/>
          <w:lang w:val="de-DE" w:eastAsia="ar-SA"/>
        </w:rPr>
        <w:t xml:space="preserve">laut Art. 17 des Gesetzes vom 12 März 1988, Nr. 68, der auch die Erläuterung eventueller Sanktionen und Maßnahmen enthält, die in den letzten drei Jahren vor Ablauf der Frist für die Einreichung der Angebote gegen den Auftragnehmer verhängt wurden. Der Bericht ist </w:t>
      </w:r>
      <w:r w:rsidRPr="006522DE">
        <w:rPr>
          <w:rFonts w:cs="Arial"/>
          <w:noProof w:val="0"/>
          <w:color w:val="FF0000"/>
          <w:sz w:val="18"/>
          <w:szCs w:val="18"/>
          <w:u w:val="single"/>
          <w:lang w:val="de-DE" w:eastAsia="ar-SA"/>
        </w:rPr>
        <w:t>auch</w:t>
      </w:r>
      <w:r w:rsidRPr="006522DE">
        <w:rPr>
          <w:rFonts w:cs="Arial"/>
          <w:noProof w:val="0"/>
          <w:color w:val="FF0000"/>
          <w:sz w:val="18"/>
          <w:szCs w:val="18"/>
          <w:lang w:val="de-DE" w:eastAsia="ar-SA"/>
        </w:rPr>
        <w:t xml:space="preserve"> den betrieblichen Gewerkschaftsvertretungen </w:t>
      </w:r>
      <w:r w:rsidRPr="006522DE">
        <w:rPr>
          <w:rFonts w:cs="Arial"/>
          <w:noProof w:val="0"/>
          <w:color w:val="FF0000"/>
          <w:sz w:val="18"/>
          <w:szCs w:val="18"/>
          <w:u w:val="single"/>
          <w:lang w:val="de-DE" w:eastAsia="ar-SA"/>
        </w:rPr>
        <w:t>zu übermitteln</w:t>
      </w:r>
      <w:r w:rsidRPr="006522DE">
        <w:rPr>
          <w:rFonts w:cs="Arial"/>
          <w:noProof w:val="0"/>
          <w:color w:val="FF0000"/>
          <w:sz w:val="18"/>
          <w:szCs w:val="18"/>
          <w:lang w:val="de-DE" w:eastAsia="ar-SA"/>
        </w:rPr>
        <w:t>.</w:t>
      </w:r>
    </w:p>
    <w:p w14:paraId="6F47FAD2" w14:textId="77777777" w:rsidR="00B95D49" w:rsidRPr="006522DE" w:rsidRDefault="00B95D49" w:rsidP="00B95D49">
      <w:pPr>
        <w:spacing w:line="360" w:lineRule="auto"/>
        <w:ind w:left="284" w:hanging="284"/>
        <w:jc w:val="center"/>
        <w:rPr>
          <w:color w:val="FF0000"/>
          <w:sz w:val="18"/>
          <w:szCs w:val="18"/>
          <w:lang w:val="de-DE"/>
        </w:rPr>
      </w:pPr>
      <w:r w:rsidRPr="006522DE">
        <w:rPr>
          <w:color w:val="FF0000"/>
          <w:sz w:val="18"/>
          <w:szCs w:val="18"/>
          <w:lang w:val="de-DE"/>
        </w:rPr>
        <w:t>oder</w:t>
      </w:r>
    </w:p>
    <w:p w14:paraId="376E3D14" w14:textId="77777777" w:rsidR="00B95D49" w:rsidRPr="006522DE" w:rsidRDefault="00B95D49" w:rsidP="00B95D49">
      <w:pPr>
        <w:suppressAutoHyphens/>
        <w:spacing w:line="360" w:lineRule="auto"/>
        <w:ind w:left="851" w:hanging="567"/>
        <w:jc w:val="both"/>
        <w:rPr>
          <w:rFonts w:eastAsia="Arial Unicode MS" w:cs="Arial"/>
          <w:noProof w:val="0"/>
          <w:color w:val="FF0000"/>
          <w:sz w:val="18"/>
          <w:szCs w:val="18"/>
          <w:lang w:val="de-DE" w:eastAsia="ar-SA"/>
        </w:rPr>
      </w:pPr>
      <w:r w:rsidRPr="006522DE">
        <w:rPr>
          <w:rFonts w:eastAsia="Arial Unicode MS" w:cs="Arial"/>
          <w:noProof w:val="0"/>
          <w:color w:val="FF0000"/>
          <w:sz w:val="18"/>
          <w:szCs w:val="18"/>
          <w:lang w:val="de-DE" w:eastAsia="ar-SA"/>
        </w:rPr>
        <w:fldChar w:fldCharType="begin">
          <w:ffData>
            <w:name w:val="Controllo59"/>
            <w:enabled/>
            <w:calcOnExit w:val="0"/>
            <w:checkBox>
              <w:sizeAuto/>
              <w:default w:val="0"/>
              <w:checked w:val="0"/>
            </w:checkBox>
          </w:ffData>
        </w:fldChar>
      </w:r>
      <w:r w:rsidRPr="006522DE">
        <w:rPr>
          <w:rFonts w:eastAsia="Arial Unicode MS" w:cs="Arial"/>
          <w:noProof w:val="0"/>
          <w:color w:val="FF0000"/>
          <w:sz w:val="18"/>
          <w:szCs w:val="18"/>
          <w:lang w:val="de-DE" w:eastAsia="ar-SA"/>
        </w:rPr>
        <w:instrText xml:space="preserve"> FORMCHECKBOX </w:instrText>
      </w:r>
      <w:r w:rsidR="001D4B4C">
        <w:rPr>
          <w:rFonts w:eastAsia="Arial Unicode MS" w:cs="Arial"/>
          <w:noProof w:val="0"/>
          <w:color w:val="FF0000"/>
          <w:sz w:val="18"/>
          <w:szCs w:val="18"/>
          <w:lang w:val="de-DE" w:eastAsia="ar-SA"/>
        </w:rPr>
      </w:r>
      <w:r w:rsidR="001D4B4C">
        <w:rPr>
          <w:rFonts w:eastAsia="Arial Unicode MS" w:cs="Arial"/>
          <w:noProof w:val="0"/>
          <w:color w:val="FF0000"/>
          <w:sz w:val="18"/>
          <w:szCs w:val="18"/>
          <w:lang w:val="de-DE" w:eastAsia="ar-SA"/>
        </w:rPr>
        <w:fldChar w:fldCharType="separate"/>
      </w:r>
      <w:r w:rsidRPr="006522DE">
        <w:rPr>
          <w:rFonts w:eastAsia="Arial Unicode MS" w:cs="Arial"/>
          <w:noProof w:val="0"/>
          <w:color w:val="FF0000"/>
          <w:sz w:val="18"/>
          <w:szCs w:val="18"/>
          <w:lang w:val="de-DE" w:eastAsia="ar-SA"/>
        </w:rPr>
        <w:fldChar w:fldCharType="end"/>
      </w:r>
      <w:r w:rsidRPr="006522DE">
        <w:rPr>
          <w:rFonts w:eastAsia="Arial Unicode MS" w:cs="Arial"/>
          <w:noProof w:val="0"/>
          <w:color w:val="FF0000"/>
          <w:sz w:val="18"/>
          <w:szCs w:val="18"/>
          <w:lang w:val="de-DE" w:eastAsia="ar-SA"/>
        </w:rPr>
        <w:t xml:space="preserve"> b2) ein öffentliches oder privates Unternehmen zu sein, welches weniger als 15 Beschäftigte hat.</w:t>
      </w:r>
    </w:p>
    <w:p w14:paraId="1B2A0C99" w14:textId="77777777" w:rsidR="00B95D49" w:rsidRPr="006522DE" w:rsidRDefault="00B95D49" w:rsidP="00B95D49">
      <w:pPr>
        <w:spacing w:line="360" w:lineRule="auto"/>
        <w:ind w:left="284" w:hanging="284"/>
        <w:jc w:val="center"/>
        <w:rPr>
          <w:color w:val="FF0000"/>
          <w:sz w:val="18"/>
          <w:szCs w:val="18"/>
          <w:lang w:val="de-DE"/>
        </w:rPr>
      </w:pPr>
      <w:r w:rsidRPr="006522DE">
        <w:rPr>
          <w:color w:val="FF0000"/>
          <w:sz w:val="18"/>
          <w:szCs w:val="18"/>
          <w:lang w:val="de-DE"/>
        </w:rPr>
        <w:t>oder</w:t>
      </w:r>
    </w:p>
    <w:p w14:paraId="37320560" w14:textId="77777777" w:rsidR="00B95D49" w:rsidRPr="006522DE" w:rsidRDefault="00B95D49" w:rsidP="00B95D49">
      <w:pPr>
        <w:suppressAutoHyphens/>
        <w:spacing w:line="360" w:lineRule="auto"/>
        <w:ind w:left="426"/>
        <w:jc w:val="center"/>
        <w:rPr>
          <w:rFonts w:eastAsia="Arial Unicode MS" w:cs="Arial"/>
          <w:color w:val="FF0000"/>
          <w:sz w:val="18"/>
          <w:szCs w:val="18"/>
          <w:lang w:val="de-DE" w:eastAsia="ar-SA"/>
        </w:rPr>
      </w:pPr>
      <w:r w:rsidRPr="006522DE">
        <w:rPr>
          <w:color w:val="FF0000"/>
        </w:rPr>
        <w:fldChar w:fldCharType="begin">
          <w:ffData>
            <w:name w:val=""/>
            <w:enabled/>
            <w:calcOnExit w:val="0"/>
            <w:checkBox>
              <w:sizeAuto/>
              <w:default w:val="0"/>
            </w:checkBox>
          </w:ffData>
        </w:fldChar>
      </w:r>
      <w:r w:rsidRPr="00847691">
        <w:rPr>
          <w:color w:val="FF0000"/>
          <w:sz w:val="18"/>
          <w:szCs w:val="18"/>
          <w:lang w:val="de-DE"/>
        </w:rPr>
        <w:instrText>FORMCHECKBOX</w:instrText>
      </w:r>
      <w:r w:rsidR="001D4B4C">
        <w:rPr>
          <w:color w:val="FF0000"/>
          <w:sz w:val="18"/>
          <w:szCs w:val="18"/>
        </w:rPr>
      </w:r>
      <w:r w:rsidR="001D4B4C">
        <w:rPr>
          <w:color w:val="FF0000"/>
          <w:sz w:val="18"/>
          <w:szCs w:val="18"/>
        </w:rPr>
        <w:fldChar w:fldCharType="separate"/>
      </w:r>
      <w:r w:rsidRPr="006522DE">
        <w:rPr>
          <w:color w:val="FF0000"/>
          <w:sz w:val="18"/>
          <w:szCs w:val="18"/>
        </w:rPr>
        <w:fldChar w:fldCharType="end"/>
      </w:r>
      <w:r w:rsidRPr="006522DE">
        <w:rPr>
          <w:rFonts w:eastAsia="Arial Unicode MS" w:cs="Arial"/>
          <w:b/>
          <w:color w:val="FF0000"/>
          <w:sz w:val="18"/>
          <w:szCs w:val="18"/>
          <w:lang w:val="de-DE" w:eastAsia="ar-SA"/>
        </w:rPr>
        <w:t xml:space="preserve"> (für NICHT in Italien ansässige Wirtschaftsteilnehmer))</w:t>
      </w:r>
    </w:p>
    <w:p w14:paraId="15050BC5" w14:textId="77777777" w:rsidR="00B95D49" w:rsidRPr="006522DE" w:rsidRDefault="00B95D49" w:rsidP="00B95D49">
      <w:pPr>
        <w:suppressAutoHyphens/>
        <w:spacing w:line="360" w:lineRule="auto"/>
        <w:jc w:val="both"/>
        <w:rPr>
          <w:rFonts w:eastAsia="Arial Unicode MS" w:cs="Arial"/>
          <w:noProof w:val="0"/>
          <w:color w:val="FF0000"/>
          <w:sz w:val="18"/>
          <w:szCs w:val="18"/>
          <w:lang w:val="de-DE" w:eastAsia="ar-SA"/>
        </w:rPr>
      </w:pPr>
      <w:r w:rsidRPr="006522DE">
        <w:rPr>
          <w:rFonts w:eastAsia="Arial Unicode MS" w:cs="Arial"/>
          <w:noProof w:val="0"/>
          <w:color w:val="FF0000"/>
          <w:sz w:val="18"/>
          <w:szCs w:val="18"/>
          <w:lang w:val="de-DE" w:eastAsia="ar-SA"/>
        </w:rPr>
        <w:t>in Bezug auf die Verpflichtungen hinsichtlich der Chancengleichheit, der Gleichstellung der Altersgruppen und der Gleichstellung der Geschlechter sowie der Einbeziehung von Menschen mit Behinderungen im Zusammenhang mit öffentlichen Investitionsverfahren, die sich ganz oder teilweise aus den Bestimmungen der Verordnung (EU ) 2021/240 des Europäischen Parlaments und des Rates vom 10. Februar 2021 und der Verordnung (EU) 2021/241 des Europäischen Parlaments und des Rates vom 12. Februar 2021 ergeben, dass das Unternehmen die im Herkunftsland geltenden Rechtsvorschriften eingehalten hat</w:t>
      </w:r>
    </w:p>
    <w:p w14:paraId="7DA13A83" w14:textId="77777777" w:rsidR="00B95D49" w:rsidRPr="006522DE" w:rsidRDefault="00B95D49" w:rsidP="00B95D49">
      <w:pPr>
        <w:spacing w:line="360" w:lineRule="auto"/>
        <w:jc w:val="both"/>
        <w:rPr>
          <w:iCs/>
          <w:color w:val="FF0000"/>
          <w:sz w:val="18"/>
          <w:szCs w:val="18"/>
          <w:lang w:val="de-DE"/>
        </w:rPr>
      </w:pPr>
      <w:r w:rsidRPr="006522DE">
        <w:rPr>
          <w:iCs/>
          <w:color w:val="FF0000"/>
          <w:sz w:val="18"/>
          <w:szCs w:val="18"/>
          <w:lang w:val="it-IT"/>
        </w:rPr>
        <w:fldChar w:fldCharType="begin">
          <w:ffData>
            <w:name w:val="Controllo143"/>
            <w:enabled/>
            <w:calcOnExit w:val="0"/>
            <w:checkBox>
              <w:sizeAuto/>
              <w:default w:val="0"/>
            </w:checkBox>
          </w:ffData>
        </w:fldChar>
      </w:r>
      <w:r w:rsidRPr="006522DE">
        <w:rPr>
          <w:iCs/>
          <w:color w:val="FF0000"/>
          <w:sz w:val="18"/>
          <w:szCs w:val="18"/>
          <w:lang w:val="de-DE"/>
        </w:rPr>
        <w:instrText xml:space="preserve"> FORMCHECKBOX </w:instrText>
      </w:r>
      <w:r w:rsidR="001D4B4C">
        <w:rPr>
          <w:iCs/>
          <w:color w:val="FF0000"/>
          <w:sz w:val="18"/>
          <w:szCs w:val="18"/>
          <w:lang w:val="it-IT"/>
        </w:rPr>
      </w:r>
      <w:r w:rsidR="001D4B4C">
        <w:rPr>
          <w:iCs/>
          <w:color w:val="FF0000"/>
          <w:sz w:val="18"/>
          <w:szCs w:val="18"/>
          <w:lang w:val="it-IT"/>
        </w:rPr>
        <w:fldChar w:fldCharType="separate"/>
      </w:r>
      <w:r w:rsidRPr="006522DE">
        <w:rPr>
          <w:iCs/>
          <w:color w:val="FF0000"/>
          <w:sz w:val="18"/>
          <w:szCs w:val="18"/>
          <w:lang w:val="it-IT"/>
        </w:rPr>
        <w:fldChar w:fldCharType="end"/>
      </w:r>
      <w:r w:rsidRPr="006522DE">
        <w:rPr>
          <w:iCs/>
          <w:color w:val="FF0000"/>
          <w:sz w:val="18"/>
          <w:szCs w:val="18"/>
          <w:lang w:val="de-DE"/>
        </w:rPr>
        <w:t xml:space="preserve"> a) wie durch die angemessenen und gleichwertigen Unterlagen nachgewiesen wird, die beiglegt werden;</w:t>
      </w:r>
    </w:p>
    <w:p w14:paraId="2D4EAB67" w14:textId="77777777" w:rsidR="00B95D49" w:rsidRPr="006522DE" w:rsidRDefault="00B95D49" w:rsidP="00B95D49">
      <w:pPr>
        <w:spacing w:line="360" w:lineRule="auto"/>
        <w:ind w:left="284" w:hanging="284"/>
        <w:jc w:val="both"/>
        <w:rPr>
          <w:color w:val="FF0000"/>
          <w:sz w:val="18"/>
          <w:szCs w:val="18"/>
          <w:lang w:val="de-DE"/>
        </w:rPr>
      </w:pPr>
      <w:r w:rsidRPr="006522DE">
        <w:rPr>
          <w:color w:val="FF0000"/>
          <w:sz w:val="18"/>
          <w:szCs w:val="18"/>
          <w:lang w:val="de-DE"/>
        </w:rPr>
        <w:t>oder</w:t>
      </w:r>
    </w:p>
    <w:p w14:paraId="3E1252FA" w14:textId="77777777" w:rsidR="00B95D49" w:rsidRPr="006522DE" w:rsidRDefault="00B95D49" w:rsidP="00B95D49">
      <w:pPr>
        <w:spacing w:line="360" w:lineRule="auto"/>
        <w:jc w:val="both"/>
        <w:rPr>
          <w:iCs/>
          <w:color w:val="FF0000"/>
          <w:sz w:val="18"/>
          <w:szCs w:val="18"/>
          <w:lang w:val="de-DE"/>
        </w:rPr>
      </w:pPr>
      <w:r w:rsidRPr="006522DE">
        <w:rPr>
          <w:iCs/>
          <w:color w:val="FF0000"/>
          <w:sz w:val="18"/>
          <w:szCs w:val="18"/>
          <w:lang w:val="it-IT"/>
        </w:rPr>
        <w:fldChar w:fldCharType="begin">
          <w:ffData>
            <w:name w:val="Controllo143"/>
            <w:enabled/>
            <w:calcOnExit w:val="0"/>
            <w:checkBox>
              <w:sizeAuto/>
              <w:default w:val="0"/>
            </w:checkBox>
          </w:ffData>
        </w:fldChar>
      </w:r>
      <w:r w:rsidRPr="006522DE">
        <w:rPr>
          <w:iCs/>
          <w:color w:val="FF0000"/>
          <w:sz w:val="18"/>
          <w:szCs w:val="18"/>
          <w:lang w:val="de-DE"/>
        </w:rPr>
        <w:instrText xml:space="preserve"> FORMCHECKBOX </w:instrText>
      </w:r>
      <w:r w:rsidR="001D4B4C">
        <w:rPr>
          <w:iCs/>
          <w:color w:val="FF0000"/>
          <w:sz w:val="18"/>
          <w:szCs w:val="18"/>
          <w:lang w:val="it-IT"/>
        </w:rPr>
      </w:r>
      <w:r w:rsidR="001D4B4C">
        <w:rPr>
          <w:iCs/>
          <w:color w:val="FF0000"/>
          <w:sz w:val="18"/>
          <w:szCs w:val="18"/>
          <w:lang w:val="it-IT"/>
        </w:rPr>
        <w:fldChar w:fldCharType="separate"/>
      </w:r>
      <w:r w:rsidRPr="006522DE">
        <w:rPr>
          <w:iCs/>
          <w:color w:val="FF0000"/>
          <w:sz w:val="18"/>
          <w:szCs w:val="18"/>
          <w:lang w:val="it-IT"/>
        </w:rPr>
        <w:fldChar w:fldCharType="end"/>
      </w:r>
      <w:r w:rsidRPr="006522DE">
        <w:rPr>
          <w:iCs/>
          <w:color w:val="FF0000"/>
          <w:sz w:val="18"/>
          <w:szCs w:val="18"/>
          <w:lang w:val="de-DE"/>
        </w:rPr>
        <w:t xml:space="preserve"> b) und dass die Dokumente, die die Erfüllung der oben genannten Anforderungen belegen, nicht im Herkunftsland ausgestellt werden;</w:t>
      </w:r>
    </w:p>
    <w:p w14:paraId="60062260" w14:textId="77777777" w:rsidR="00B95D49" w:rsidRPr="006522DE" w:rsidRDefault="00B95D49" w:rsidP="00B95D49">
      <w:pPr>
        <w:spacing w:line="360" w:lineRule="auto"/>
        <w:ind w:left="284" w:hanging="284"/>
        <w:jc w:val="both"/>
        <w:rPr>
          <w:color w:val="FF0000"/>
          <w:sz w:val="18"/>
          <w:szCs w:val="18"/>
          <w:lang w:val="de-DE"/>
        </w:rPr>
      </w:pPr>
      <w:r w:rsidRPr="006522DE">
        <w:rPr>
          <w:color w:val="FF0000"/>
          <w:sz w:val="18"/>
          <w:szCs w:val="18"/>
          <w:lang w:val="de-DE"/>
        </w:rPr>
        <w:lastRenderedPageBreak/>
        <w:t>oder</w:t>
      </w:r>
    </w:p>
    <w:p w14:paraId="6661A9BE" w14:textId="77777777" w:rsidR="00B95D49" w:rsidRPr="007A0760" w:rsidRDefault="00B95D49" w:rsidP="00B95D49">
      <w:pPr>
        <w:spacing w:line="360" w:lineRule="auto"/>
        <w:jc w:val="both"/>
        <w:rPr>
          <w:color w:val="FF0000"/>
          <w:sz w:val="18"/>
          <w:szCs w:val="18"/>
          <w:lang w:val="de-DE"/>
        </w:rPr>
      </w:pPr>
      <w:r w:rsidRPr="006522DE">
        <w:rPr>
          <w:iCs/>
          <w:color w:val="FF0000"/>
          <w:sz w:val="18"/>
          <w:szCs w:val="18"/>
          <w:lang w:val="it-IT"/>
        </w:rPr>
        <w:fldChar w:fldCharType="begin">
          <w:ffData>
            <w:name w:val="Controllo143"/>
            <w:enabled/>
            <w:calcOnExit w:val="0"/>
            <w:checkBox>
              <w:sizeAuto/>
              <w:default w:val="0"/>
            </w:checkBox>
          </w:ffData>
        </w:fldChar>
      </w:r>
      <w:r w:rsidRPr="006522DE">
        <w:rPr>
          <w:iCs/>
          <w:color w:val="FF0000"/>
          <w:sz w:val="18"/>
          <w:szCs w:val="18"/>
          <w:lang w:val="de-DE"/>
        </w:rPr>
        <w:instrText xml:space="preserve"> FORMCHECKBOX </w:instrText>
      </w:r>
      <w:r w:rsidR="001D4B4C">
        <w:rPr>
          <w:iCs/>
          <w:color w:val="FF0000"/>
          <w:sz w:val="18"/>
          <w:szCs w:val="18"/>
          <w:lang w:val="it-IT"/>
        </w:rPr>
      </w:r>
      <w:r w:rsidR="001D4B4C">
        <w:rPr>
          <w:iCs/>
          <w:color w:val="FF0000"/>
          <w:sz w:val="18"/>
          <w:szCs w:val="18"/>
          <w:lang w:val="it-IT"/>
        </w:rPr>
        <w:fldChar w:fldCharType="separate"/>
      </w:r>
      <w:r w:rsidRPr="006522DE">
        <w:rPr>
          <w:iCs/>
          <w:color w:val="FF0000"/>
          <w:sz w:val="18"/>
          <w:szCs w:val="18"/>
          <w:lang w:val="it-IT"/>
        </w:rPr>
        <w:fldChar w:fldCharType="end"/>
      </w:r>
      <w:r w:rsidRPr="006522DE">
        <w:rPr>
          <w:iCs/>
          <w:color w:val="FF0000"/>
          <w:sz w:val="18"/>
          <w:szCs w:val="18"/>
          <w:lang w:val="de-DE"/>
        </w:rPr>
        <w:t xml:space="preserve"> c) und dass die Unterlagen, die die Erfüllung der oben genannten Anforderungen belegen, im Herkunftsland nicht alle nach italienischem Recht erforderlichen Angaben enthalten, was aus den beigelgten Unterlagen hervorgeht.</w:t>
      </w:r>
    </w:p>
    <w:p w14:paraId="4BB9DB4E" w14:textId="77777777" w:rsidR="00B95D49" w:rsidRPr="007A0760" w:rsidRDefault="00B95D49" w:rsidP="00B95D49">
      <w:pPr>
        <w:spacing w:line="360" w:lineRule="auto"/>
        <w:ind w:left="426" w:hanging="426"/>
        <w:jc w:val="both"/>
        <w:rPr>
          <w:color w:val="FF0000"/>
          <w:sz w:val="18"/>
          <w:szCs w:val="18"/>
          <w:lang w:val="de-DE"/>
        </w:rPr>
      </w:pPr>
    </w:p>
    <w:bookmarkEnd w:id="5"/>
    <w:tbl>
      <w:tblPr>
        <w:tblW w:w="0" w:type="auto"/>
        <w:tblLook w:val="01E0" w:firstRow="1" w:lastRow="1" w:firstColumn="1" w:lastColumn="1" w:noHBand="0" w:noVBand="0"/>
      </w:tblPr>
      <w:tblGrid>
        <w:gridCol w:w="9628"/>
      </w:tblGrid>
      <w:tr w:rsidR="004114A9" w:rsidRPr="00630501" w14:paraId="715989E2" w14:textId="77777777" w:rsidTr="006522DE">
        <w:tc>
          <w:tcPr>
            <w:tcW w:w="9628" w:type="dxa"/>
            <w:tcBorders>
              <w:top w:val="single" w:sz="4" w:space="0" w:color="auto"/>
              <w:left w:val="single" w:sz="4" w:space="0" w:color="auto"/>
              <w:bottom w:val="single" w:sz="4" w:space="0" w:color="auto"/>
              <w:right w:val="single" w:sz="4" w:space="0" w:color="auto"/>
            </w:tcBorders>
            <w:shd w:val="clear" w:color="auto" w:fill="auto"/>
          </w:tcPr>
          <w:p w14:paraId="31E68ABA" w14:textId="77777777" w:rsidR="004114A9" w:rsidRPr="00DA70AE" w:rsidRDefault="004114A9" w:rsidP="00E50247">
            <w:pPr>
              <w:pStyle w:val="sche3"/>
              <w:snapToGrid w:val="0"/>
              <w:spacing w:line="360" w:lineRule="auto"/>
              <w:rPr>
                <w:b/>
                <w:i/>
                <w:sz w:val="18"/>
                <w:szCs w:val="18"/>
                <w:lang w:val="de-DE"/>
              </w:rPr>
            </w:pPr>
          </w:p>
          <w:p w14:paraId="7464C2D4" w14:textId="77777777" w:rsidR="004114A9" w:rsidRPr="004D0F64" w:rsidRDefault="000B2D5E" w:rsidP="00E50247">
            <w:pPr>
              <w:pStyle w:val="sche3"/>
              <w:spacing w:line="360" w:lineRule="auto"/>
              <w:rPr>
                <w:b/>
                <w:i/>
                <w:sz w:val="18"/>
                <w:szCs w:val="18"/>
                <w:lang w:val="it-IT"/>
              </w:rPr>
            </w:pPr>
            <w:r>
              <w:rPr>
                <w:b/>
                <w:i/>
                <w:sz w:val="18"/>
                <w:szCs w:val="18"/>
                <w:lang w:val="it-IT"/>
              </w:rPr>
              <w:t>ANMERKUNGEN</w:t>
            </w:r>
          </w:p>
          <w:p w14:paraId="5893473C" w14:textId="77777777" w:rsidR="004114A9"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p w14:paraId="2520AB54" w14:textId="77777777" w:rsidR="000B2D5E" w:rsidRPr="00630501" w:rsidRDefault="000B2D5E" w:rsidP="00E50247">
            <w:pPr>
              <w:pStyle w:val="sche3"/>
              <w:spacing w:line="360" w:lineRule="auto"/>
              <w:rPr>
                <w:sz w:val="18"/>
                <w:szCs w:val="18"/>
                <w:lang w:val="it-IT"/>
              </w:rPr>
            </w:pPr>
          </w:p>
        </w:tc>
      </w:tr>
    </w:tbl>
    <w:p w14:paraId="130B912D" w14:textId="77777777"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14:paraId="3DCD1861" w14:textId="77777777"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02D2173"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14:paraId="5E68F4F1"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14:paraId="7B89BC48" w14:textId="5B29CDAD" w:rsidR="002A3CE5" w:rsidRPr="003A2581"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3A2581">
        <w:rPr>
          <w:b/>
          <w:sz w:val="18"/>
          <w:szCs w:val="18"/>
          <w:lang w:val="de-DE"/>
        </w:rPr>
        <w:t xml:space="preserve">nach Art. </w:t>
      </w:r>
      <w:r w:rsidR="004F2922" w:rsidRPr="003A2581">
        <w:rPr>
          <w:b/>
          <w:sz w:val="18"/>
          <w:szCs w:val="18"/>
          <w:lang w:val="de-DE"/>
        </w:rPr>
        <w:t xml:space="preserve">104 </w:t>
      </w:r>
      <w:proofErr w:type="spellStart"/>
      <w:r w:rsidR="004F2922" w:rsidRPr="003A2581">
        <w:rPr>
          <w:b/>
          <w:sz w:val="18"/>
          <w:szCs w:val="18"/>
          <w:lang w:val="de-DE"/>
        </w:rPr>
        <w:t>GvD</w:t>
      </w:r>
      <w:proofErr w:type="spellEnd"/>
      <w:r w:rsidR="004F2922" w:rsidRPr="003A2581">
        <w:rPr>
          <w:b/>
          <w:sz w:val="18"/>
          <w:szCs w:val="18"/>
          <w:lang w:val="de-DE"/>
        </w:rPr>
        <w:t xml:space="preserve"> Nr. 36/2023  </w:t>
      </w:r>
    </w:p>
    <w:p w14:paraId="6E09129C" w14:textId="77777777" w:rsidR="006E19D0" w:rsidRPr="003A2581"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6D1BDFA2" w14:textId="77777777" w:rsidR="002A3CE5" w:rsidRPr="003A2581" w:rsidRDefault="002A3CE5" w:rsidP="008271BC">
      <w:pPr>
        <w:pStyle w:val="sche3"/>
        <w:tabs>
          <w:tab w:val="left" w:pos="425"/>
        </w:tabs>
        <w:spacing w:line="360" w:lineRule="auto"/>
        <w:rPr>
          <w:b/>
          <w:bCs/>
          <w:sz w:val="18"/>
          <w:szCs w:val="18"/>
          <w:lang w:val="de-DE"/>
        </w:rPr>
      </w:pPr>
    </w:p>
    <w:p w14:paraId="1D082B19" w14:textId="47D6EECC" w:rsidR="002A3CE5" w:rsidRPr="003A2581" w:rsidRDefault="002A3CE5" w:rsidP="0049217A">
      <w:pPr>
        <w:pStyle w:val="sche3"/>
        <w:spacing w:line="360" w:lineRule="auto"/>
        <w:jc w:val="center"/>
        <w:rPr>
          <w:b/>
          <w:sz w:val="18"/>
          <w:szCs w:val="18"/>
          <w:lang w:val="de-DE"/>
        </w:rPr>
      </w:pPr>
      <w:r w:rsidRPr="003A2581">
        <w:rPr>
          <w:b/>
          <w:sz w:val="18"/>
          <w:szCs w:val="18"/>
          <w:lang w:val="de-DE"/>
        </w:rPr>
        <w:t>ERKLÄRT</w:t>
      </w:r>
      <w:r w:rsidR="00940F27" w:rsidRPr="003A2581">
        <w:rPr>
          <w:rStyle w:val="Rimandonotadichiusura"/>
          <w:rFonts w:cs="Arial"/>
          <w:sz w:val="18"/>
          <w:szCs w:val="18"/>
          <w:lang w:val="de-DE"/>
        </w:rPr>
        <w:endnoteReference w:id="12"/>
      </w:r>
    </w:p>
    <w:p w14:paraId="412B9916" w14:textId="5370B7BB" w:rsidR="0049217A" w:rsidRPr="001D4B4C" w:rsidRDefault="0049217A" w:rsidP="0049217A">
      <w:pPr>
        <w:pStyle w:val="sche3"/>
        <w:numPr>
          <w:ilvl w:val="0"/>
          <w:numId w:val="18"/>
        </w:numPr>
        <w:tabs>
          <w:tab w:val="left" w:pos="540"/>
        </w:tabs>
        <w:suppressAutoHyphens/>
        <w:autoSpaceDN/>
        <w:spacing w:line="360" w:lineRule="auto"/>
        <w:jc w:val="center"/>
        <w:rPr>
          <w:b/>
          <w:bCs/>
          <w:sz w:val="18"/>
          <w:szCs w:val="18"/>
          <w:u w:val="single"/>
          <w:lang w:val="de-DE"/>
        </w:rPr>
      </w:pPr>
      <w:r w:rsidRPr="003A2581">
        <w:rPr>
          <w:b/>
          <w:bCs/>
          <w:sz w:val="18"/>
          <w:szCs w:val="18"/>
          <w:lang w:val="de-DE"/>
        </w:rPr>
        <w:tab/>
      </w:r>
      <w:r w:rsidRPr="001D4B4C">
        <w:rPr>
          <w:b/>
          <w:bCs/>
          <w:sz w:val="18"/>
          <w:szCs w:val="18"/>
          <w:u w:val="single"/>
          <w:lang w:val="de-DE"/>
        </w:rPr>
        <w:t xml:space="preserve">Im Falle der Nutzung von Kapazitäten Dritter </w:t>
      </w:r>
      <w:r w:rsidR="006316A2" w:rsidRPr="001D4B4C">
        <w:rPr>
          <w:b/>
          <w:bCs/>
          <w:sz w:val="18"/>
          <w:szCs w:val="18"/>
          <w:u w:val="single"/>
          <w:lang w:val="de-DE"/>
        </w:rPr>
        <w:t>auf die</w:t>
      </w:r>
      <w:r w:rsidR="006316A2" w:rsidRPr="001D4B4C">
        <w:rPr>
          <w:sz w:val="18"/>
          <w:szCs w:val="18"/>
          <w:u w:val="single"/>
          <w:lang w:val="de-DE"/>
        </w:rPr>
        <w:t xml:space="preserve"> </w:t>
      </w:r>
      <w:r w:rsidR="006316A2" w:rsidRPr="001D4B4C">
        <w:rPr>
          <w:b/>
          <w:bCs/>
          <w:sz w:val="18"/>
          <w:szCs w:val="18"/>
          <w:u w:val="single"/>
          <w:lang w:val="de-DE"/>
        </w:rPr>
        <w:t>besonderen Anforderungen</w:t>
      </w:r>
    </w:p>
    <w:p w14:paraId="159A5E92" w14:textId="77777777" w:rsidR="0049217A" w:rsidRPr="003A2581" w:rsidRDefault="0049217A" w:rsidP="0049217A">
      <w:pPr>
        <w:pStyle w:val="sche3"/>
        <w:spacing w:line="360" w:lineRule="auto"/>
        <w:jc w:val="center"/>
        <w:rPr>
          <w:sz w:val="18"/>
          <w:szCs w:val="18"/>
          <w:lang w:val="de-DE"/>
        </w:rPr>
      </w:pPr>
    </w:p>
    <w:p w14:paraId="5D6A1D52" w14:textId="77777777" w:rsidR="002A3CE5" w:rsidRPr="008A5EEA" w:rsidRDefault="002A3CE5" w:rsidP="008271BC">
      <w:pPr>
        <w:pStyle w:val="sche3"/>
        <w:spacing w:line="360" w:lineRule="auto"/>
        <w:ind w:left="567" w:hanging="567"/>
        <w:rPr>
          <w:b/>
          <w:bCs/>
          <w:sz w:val="18"/>
          <w:szCs w:val="18"/>
          <w:lang w:val="de-DE"/>
        </w:rPr>
      </w:pPr>
      <w:r w:rsidRPr="003A2581">
        <w:rPr>
          <w:b/>
          <w:bCs/>
          <w:sz w:val="18"/>
          <w:szCs w:val="18"/>
          <w:lang w:val="de-DE"/>
        </w:rPr>
        <w:fldChar w:fldCharType="begin">
          <w:ffData>
            <w:name w:val="Controllo151"/>
            <w:enabled/>
            <w:calcOnExit w:val="0"/>
            <w:checkBox>
              <w:sizeAuto/>
              <w:default w:val="0"/>
            </w:checkBox>
          </w:ffData>
        </w:fldChar>
      </w:r>
      <w:r w:rsidRPr="003A2581">
        <w:rPr>
          <w:b/>
          <w:bCs/>
          <w:sz w:val="18"/>
          <w:szCs w:val="18"/>
          <w:lang w:val="de-DE"/>
        </w:rPr>
        <w:instrText xml:space="preserve"> FORMCHECKBOX </w:instrText>
      </w:r>
      <w:r w:rsidR="001D4B4C">
        <w:rPr>
          <w:b/>
          <w:bCs/>
          <w:sz w:val="18"/>
          <w:szCs w:val="18"/>
          <w:lang w:val="de-DE"/>
        </w:rPr>
      </w:r>
      <w:r w:rsidR="001D4B4C">
        <w:rPr>
          <w:b/>
          <w:bCs/>
          <w:sz w:val="18"/>
          <w:szCs w:val="18"/>
          <w:lang w:val="de-DE"/>
        </w:rPr>
        <w:fldChar w:fldCharType="separate"/>
      </w:r>
      <w:r w:rsidRPr="003A2581">
        <w:rPr>
          <w:b/>
          <w:bCs/>
          <w:sz w:val="18"/>
          <w:szCs w:val="18"/>
          <w:lang w:val="de-DE"/>
        </w:rPr>
        <w:fldChar w:fldCharType="end"/>
      </w:r>
      <w:r w:rsidRPr="003A2581">
        <w:rPr>
          <w:b/>
          <w:bCs/>
          <w:sz w:val="18"/>
          <w:szCs w:val="18"/>
          <w:lang w:val="de-DE"/>
        </w:rPr>
        <w:tab/>
      </w:r>
      <w:r w:rsidRPr="003A2581">
        <w:rPr>
          <w:sz w:val="18"/>
          <w:szCs w:val="18"/>
          <w:lang w:val="de-DE"/>
        </w:rPr>
        <w:t xml:space="preserve">folgende besonderen </w:t>
      </w:r>
      <w:r w:rsidR="00CA3210" w:rsidRPr="003A2581">
        <w:rPr>
          <w:sz w:val="18"/>
          <w:szCs w:val="18"/>
          <w:lang w:val="de-DE"/>
        </w:rPr>
        <w:t>Voraussetzung</w:t>
      </w:r>
      <w:r w:rsidRPr="003A2581">
        <w:rPr>
          <w:sz w:val="18"/>
          <w:szCs w:val="18"/>
          <w:lang w:val="de-DE"/>
        </w:rPr>
        <w:t xml:space="preserve">en </w:t>
      </w:r>
      <w:r w:rsidRPr="003A2581">
        <w:rPr>
          <w:b/>
          <w:sz w:val="18"/>
          <w:szCs w:val="18"/>
          <w:lang w:val="de-DE"/>
        </w:rPr>
        <w:t>NICHT</w:t>
      </w:r>
      <w:r w:rsidRPr="003A2581">
        <w:rPr>
          <w:sz w:val="18"/>
          <w:szCs w:val="18"/>
          <w:lang w:val="de-DE"/>
        </w:rPr>
        <w:t xml:space="preserve"> zu erfüllen: </w:t>
      </w:r>
      <w:r w:rsidRPr="003A2581">
        <w:rPr>
          <w:sz w:val="18"/>
          <w:szCs w:val="18"/>
          <w:lang w:val="de-DE"/>
        </w:rPr>
        <w:fldChar w:fldCharType="begin">
          <w:ffData>
            <w:name w:val="Testo129"/>
            <w:enabled/>
            <w:calcOnExit w:val="0"/>
            <w:textInput/>
          </w:ffData>
        </w:fldChar>
      </w:r>
      <w:r w:rsidRPr="003A2581">
        <w:rPr>
          <w:sz w:val="18"/>
          <w:szCs w:val="18"/>
          <w:lang w:val="de-DE"/>
        </w:rPr>
        <w:instrText xml:space="preserve"> FORMTEXT </w:instrText>
      </w:r>
      <w:r w:rsidRPr="003A2581">
        <w:rPr>
          <w:sz w:val="18"/>
          <w:szCs w:val="18"/>
          <w:lang w:val="de-DE"/>
        </w:rPr>
      </w:r>
      <w:r w:rsidRPr="003A2581">
        <w:rPr>
          <w:sz w:val="18"/>
          <w:szCs w:val="18"/>
          <w:lang w:val="de-DE"/>
        </w:rPr>
        <w:fldChar w:fldCharType="separate"/>
      </w:r>
      <w:r w:rsidRPr="003A2581">
        <w:rPr>
          <w:sz w:val="18"/>
          <w:szCs w:val="18"/>
          <w:lang w:val="de-DE"/>
        </w:rPr>
        <w:t> </w:t>
      </w:r>
      <w:r w:rsidRPr="003A2581">
        <w:rPr>
          <w:sz w:val="18"/>
          <w:szCs w:val="18"/>
          <w:lang w:val="de-DE"/>
        </w:rPr>
        <w:t> </w:t>
      </w:r>
      <w:r w:rsidRPr="003A2581">
        <w:rPr>
          <w:sz w:val="18"/>
          <w:szCs w:val="18"/>
          <w:lang w:val="de-DE"/>
        </w:rPr>
        <w:t> </w:t>
      </w:r>
      <w:r w:rsidRPr="003A2581">
        <w:rPr>
          <w:sz w:val="18"/>
          <w:szCs w:val="18"/>
          <w:lang w:val="de-DE"/>
        </w:rPr>
        <w:t> </w:t>
      </w:r>
      <w:r w:rsidRPr="003A2581">
        <w:rPr>
          <w:sz w:val="18"/>
          <w:szCs w:val="18"/>
          <w:lang w:val="de-DE"/>
        </w:rPr>
        <w:t> </w:t>
      </w:r>
      <w:r w:rsidRPr="003A2581">
        <w:rPr>
          <w:sz w:val="18"/>
          <w:szCs w:val="18"/>
          <w:lang w:val="de-DE"/>
        </w:rPr>
        <w:fldChar w:fldCharType="end"/>
      </w:r>
      <w:r w:rsidRPr="003A2581">
        <w:rPr>
          <w:sz w:val="18"/>
          <w:szCs w:val="18"/>
          <w:lang w:val="de-DE"/>
        </w:rPr>
        <w:t>;</w:t>
      </w:r>
      <w:r w:rsidR="00940F27" w:rsidRPr="003A2581">
        <w:rPr>
          <w:rStyle w:val="Rimandonotadichiusura"/>
          <w:rFonts w:cs="Arial"/>
          <w:sz w:val="18"/>
          <w:szCs w:val="18"/>
          <w:lang w:val="de-DE"/>
        </w:rPr>
        <w:endnoteReference w:id="13"/>
      </w:r>
    </w:p>
    <w:p w14:paraId="4AF3B851" w14:textId="77777777" w:rsidR="002A3CE5" w:rsidRPr="008A5EEA" w:rsidRDefault="002A3CE5" w:rsidP="008271BC">
      <w:pPr>
        <w:pStyle w:val="sche3"/>
        <w:spacing w:line="360" w:lineRule="auto"/>
        <w:rPr>
          <w:sz w:val="18"/>
          <w:szCs w:val="18"/>
          <w:lang w:val="de-DE"/>
        </w:rPr>
      </w:pPr>
    </w:p>
    <w:p w14:paraId="02F2D9FD" w14:textId="77777777"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14:paraId="39A17B3A" w14:textId="77777777" w:rsidR="00D20CDC" w:rsidRPr="008A5EEA" w:rsidRDefault="00D20CDC" w:rsidP="008271BC">
      <w:pPr>
        <w:pStyle w:val="sche3"/>
        <w:spacing w:line="360" w:lineRule="auto"/>
        <w:ind w:left="567" w:hanging="567"/>
        <w:jc w:val="center"/>
        <w:rPr>
          <w:b/>
          <w:sz w:val="18"/>
          <w:szCs w:val="18"/>
          <w:lang w:val="de-DE"/>
        </w:rPr>
      </w:pPr>
    </w:p>
    <w:p w14:paraId="03014262" w14:textId="018B1863" w:rsidR="002A3CE5" w:rsidRPr="003A2581"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1D4B4C">
        <w:rPr>
          <w:b/>
          <w:sz w:val="18"/>
          <w:szCs w:val="18"/>
          <w:lang w:val="de-DE"/>
        </w:rPr>
      </w:r>
      <w:r w:rsidR="001D4B4C">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3A2581">
        <w:rPr>
          <w:sz w:val="18"/>
          <w:szCs w:val="18"/>
          <w:lang w:val="de-DE"/>
        </w:rPr>
        <w:t xml:space="preserve">Art. </w:t>
      </w:r>
      <w:r w:rsidR="00742BAC" w:rsidRPr="003A2581">
        <w:rPr>
          <w:sz w:val="18"/>
          <w:szCs w:val="18"/>
          <w:lang w:val="de-DE"/>
        </w:rPr>
        <w:t xml:space="preserve">104 </w:t>
      </w:r>
      <w:proofErr w:type="spellStart"/>
      <w:r w:rsidR="00742BAC" w:rsidRPr="003A2581">
        <w:rPr>
          <w:sz w:val="18"/>
          <w:szCs w:val="18"/>
          <w:lang w:val="de-DE"/>
        </w:rPr>
        <w:t>GvD</w:t>
      </w:r>
      <w:proofErr w:type="spellEnd"/>
      <w:r w:rsidR="00742BAC" w:rsidRPr="003A2581">
        <w:rPr>
          <w:sz w:val="18"/>
          <w:szCs w:val="18"/>
          <w:lang w:val="de-DE"/>
        </w:rPr>
        <w:t xml:space="preserve"> Nr. 36/2023</w:t>
      </w:r>
      <w:r w:rsidRPr="003A2581">
        <w:rPr>
          <w:sz w:val="18"/>
          <w:szCs w:val="18"/>
          <w:lang w:val="de-DE"/>
        </w:rPr>
        <w:t>, hinsichtlich besagter Voraussetzungen, die</w:t>
      </w:r>
      <w:r w:rsidRPr="003A2581">
        <w:rPr>
          <w:b/>
          <w:sz w:val="18"/>
          <w:szCs w:val="18"/>
          <w:lang w:val="de-DE"/>
        </w:rPr>
        <w:t xml:space="preserve"> Kapazitäten des nachstehend angefüh</w:t>
      </w:r>
      <w:r w:rsidR="001A5A64" w:rsidRPr="003A2581">
        <w:rPr>
          <w:b/>
          <w:sz w:val="18"/>
          <w:szCs w:val="18"/>
          <w:lang w:val="de-DE"/>
        </w:rPr>
        <w:t xml:space="preserve">rten Unternehmens, </w:t>
      </w:r>
      <w:r w:rsidR="001A5A64" w:rsidRPr="003A2581">
        <w:rPr>
          <w:sz w:val="18"/>
          <w:szCs w:val="18"/>
          <w:lang w:val="de-DE"/>
        </w:rPr>
        <w:t xml:space="preserve">welches </w:t>
      </w:r>
      <w:r w:rsidR="00A50592" w:rsidRPr="003A2581">
        <w:rPr>
          <w:sz w:val="18"/>
          <w:szCs w:val="18"/>
          <w:lang w:val="de-DE"/>
        </w:rPr>
        <w:t>die</w:t>
      </w:r>
      <w:r w:rsidRPr="003A2581">
        <w:rPr>
          <w:sz w:val="18"/>
          <w:szCs w:val="18"/>
          <w:lang w:val="de-DE"/>
        </w:rPr>
        <w:t xml:space="preserve"> Voraussetzungen besitzt,</w:t>
      </w:r>
      <w:r w:rsidRPr="003A2581">
        <w:rPr>
          <w:b/>
          <w:sz w:val="18"/>
          <w:szCs w:val="18"/>
          <w:lang w:val="de-DE"/>
        </w:rPr>
        <w:t xml:space="preserve"> in Anspruch nimmt</w:t>
      </w:r>
      <w:r w:rsidRPr="003A2581">
        <w:rPr>
          <w:rStyle w:val="Rimandonotadichiusura"/>
          <w:rFonts w:cs="Arial"/>
          <w:sz w:val="18"/>
          <w:szCs w:val="18"/>
          <w:lang w:val="de-DE"/>
        </w:rPr>
        <w:t xml:space="preserve"> </w:t>
      </w:r>
      <w:r w:rsidRPr="003A2581">
        <w:rPr>
          <w:rStyle w:val="Rimandonotadichiusura"/>
          <w:rFonts w:cs="Arial"/>
          <w:sz w:val="18"/>
          <w:szCs w:val="18"/>
          <w:lang w:val="de-DE"/>
        </w:rPr>
        <w:endnoteReference w:id="14"/>
      </w:r>
      <w:r w:rsidRPr="003A2581">
        <w:rPr>
          <w:sz w:val="18"/>
          <w:szCs w:val="18"/>
          <w:lang w:val="de-DE"/>
        </w:rPr>
        <w:t>:</w:t>
      </w:r>
    </w:p>
    <w:p w14:paraId="625C59B4" w14:textId="77777777" w:rsidR="002A3CE5" w:rsidRPr="003A2581" w:rsidRDefault="002A3CE5" w:rsidP="001E08DB">
      <w:pPr>
        <w:spacing w:line="360" w:lineRule="auto"/>
        <w:ind w:left="567"/>
        <w:jc w:val="both"/>
        <w:rPr>
          <w:rFonts w:cs="Arial"/>
          <w:noProof w:val="0"/>
          <w:sz w:val="18"/>
          <w:szCs w:val="18"/>
          <w:lang w:val="de-DE"/>
        </w:rPr>
      </w:pPr>
      <w:r w:rsidRPr="003A2581">
        <w:rPr>
          <w:rFonts w:cs="Arial"/>
          <w:noProof w:val="0"/>
          <w:sz w:val="18"/>
          <w:szCs w:val="18"/>
          <w:lang w:val="de-DE"/>
        </w:rPr>
        <w:t xml:space="preserve">hinsichtlich der </w:t>
      </w:r>
      <w:r w:rsidR="00CA3210" w:rsidRPr="003A2581">
        <w:rPr>
          <w:rFonts w:cs="Arial"/>
          <w:noProof w:val="0"/>
          <w:sz w:val="18"/>
          <w:szCs w:val="18"/>
          <w:lang w:val="de-DE"/>
        </w:rPr>
        <w:t xml:space="preserve">Voraussetzungen </w:t>
      </w:r>
      <w:r w:rsidRPr="003A2581">
        <w:rPr>
          <w:rFonts w:cs="Arial"/>
          <w:noProof w:val="0"/>
          <w:sz w:val="18"/>
          <w:szCs w:val="18"/>
          <w:lang w:val="de-DE"/>
        </w:rPr>
        <w:t>oder eines Teils der folgenden</w:t>
      </w:r>
      <w:r w:rsidR="00CA3210" w:rsidRPr="003A2581">
        <w:rPr>
          <w:rFonts w:cs="Arial"/>
          <w:noProof w:val="0"/>
          <w:sz w:val="18"/>
          <w:szCs w:val="18"/>
          <w:lang w:val="de-DE"/>
        </w:rPr>
        <w:t xml:space="preserve"> Voraussetzungen</w:t>
      </w:r>
      <w:r w:rsidRPr="003A2581">
        <w:rPr>
          <w:rFonts w:cs="Arial"/>
          <w:noProof w:val="0"/>
          <w:sz w:val="18"/>
          <w:szCs w:val="18"/>
          <w:lang w:val="de-DE"/>
        </w:rPr>
        <w:t xml:space="preserve">: </w:t>
      </w:r>
      <w:r w:rsidRPr="003A2581">
        <w:rPr>
          <w:rFonts w:cs="Arial"/>
          <w:noProof w:val="0"/>
          <w:sz w:val="18"/>
          <w:szCs w:val="18"/>
          <w:lang w:val="de-DE"/>
        </w:rPr>
        <w:fldChar w:fldCharType="begin">
          <w:ffData>
            <w:name w:val="Testo120"/>
            <w:enabled/>
            <w:calcOnExit w:val="0"/>
            <w:textInput/>
          </w:ffData>
        </w:fldChar>
      </w:r>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p>
    <w:p w14:paraId="0BEA3FC3" w14:textId="77777777" w:rsidR="002A3CE5" w:rsidRPr="003A2581" w:rsidRDefault="002A3CE5" w:rsidP="001E08DB">
      <w:pPr>
        <w:spacing w:line="360" w:lineRule="auto"/>
        <w:ind w:left="567"/>
        <w:jc w:val="both"/>
        <w:rPr>
          <w:rFonts w:cs="Arial"/>
          <w:noProof w:val="0"/>
          <w:sz w:val="18"/>
          <w:szCs w:val="18"/>
          <w:lang w:val="de-DE"/>
        </w:rPr>
      </w:pPr>
      <w:r w:rsidRPr="003A2581">
        <w:rPr>
          <w:rFonts w:cs="Arial"/>
          <w:noProof w:val="0"/>
          <w:sz w:val="18"/>
          <w:szCs w:val="18"/>
          <w:lang w:val="de-DE"/>
        </w:rPr>
        <w:t xml:space="preserve">das Unternehmen: </w:t>
      </w:r>
      <w:bookmarkStart w:id="7" w:name="Testo112"/>
      <w:r w:rsidRPr="003A2581">
        <w:rPr>
          <w:rFonts w:cs="Arial"/>
          <w:noProof w:val="0"/>
          <w:sz w:val="18"/>
          <w:szCs w:val="18"/>
          <w:lang w:val="de-DE"/>
        </w:rPr>
        <w:fldChar w:fldCharType="begin">
          <w:ffData>
            <w:name w:val="Testo112"/>
            <w:enabled/>
            <w:calcOnExit w:val="0"/>
            <w:textInput/>
          </w:ffData>
        </w:fldChar>
      </w:r>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bookmarkEnd w:id="7"/>
    </w:p>
    <w:p w14:paraId="349CDF80" w14:textId="77777777" w:rsidR="002A3CE5" w:rsidRPr="003A2581" w:rsidRDefault="002A3CE5" w:rsidP="001E08DB">
      <w:pPr>
        <w:spacing w:line="360" w:lineRule="auto"/>
        <w:ind w:left="567"/>
        <w:jc w:val="both"/>
        <w:rPr>
          <w:rFonts w:cs="Arial"/>
          <w:noProof w:val="0"/>
          <w:sz w:val="18"/>
          <w:szCs w:val="18"/>
          <w:lang w:val="de-DE"/>
        </w:rPr>
      </w:pPr>
      <w:r w:rsidRPr="003A2581">
        <w:rPr>
          <w:rFonts w:cs="Arial"/>
          <w:noProof w:val="0"/>
          <w:sz w:val="18"/>
          <w:szCs w:val="18"/>
          <w:lang w:val="de-DE"/>
        </w:rPr>
        <w:t xml:space="preserve">Steuernummer: </w:t>
      </w:r>
      <w:r w:rsidRPr="003A2581">
        <w:rPr>
          <w:rFonts w:cs="Arial"/>
          <w:noProof w:val="0"/>
          <w:sz w:val="18"/>
          <w:szCs w:val="18"/>
          <w:lang w:val="de-DE"/>
        </w:rPr>
        <w:fldChar w:fldCharType="begin">
          <w:ffData>
            <w:name w:val="Testo113"/>
            <w:enabled/>
            <w:calcOnExit w:val="0"/>
            <w:textInput/>
          </w:ffData>
        </w:fldChar>
      </w:r>
      <w:bookmarkStart w:id="8" w:name="Testo113"/>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bookmarkEnd w:id="8"/>
      <w:r w:rsidRPr="003A2581">
        <w:rPr>
          <w:rFonts w:cs="Arial"/>
          <w:noProof w:val="0"/>
          <w:sz w:val="18"/>
          <w:szCs w:val="18"/>
          <w:lang w:val="de-DE"/>
        </w:rPr>
        <w:t>;</w:t>
      </w:r>
      <w:r w:rsidRPr="003A2581">
        <w:rPr>
          <w:rFonts w:cs="Arial"/>
          <w:noProof w:val="0"/>
          <w:sz w:val="18"/>
          <w:szCs w:val="18"/>
          <w:lang w:val="de-DE"/>
        </w:rPr>
        <w:tab/>
      </w:r>
      <w:r w:rsidRPr="003A2581">
        <w:rPr>
          <w:rFonts w:cs="Arial"/>
          <w:noProof w:val="0"/>
          <w:sz w:val="18"/>
          <w:szCs w:val="18"/>
          <w:lang w:val="de-DE"/>
        </w:rPr>
        <w:tab/>
      </w:r>
      <w:r w:rsidRPr="003A2581">
        <w:rPr>
          <w:rFonts w:cs="Arial"/>
          <w:noProof w:val="0"/>
          <w:sz w:val="18"/>
          <w:szCs w:val="18"/>
          <w:lang w:val="de-DE"/>
        </w:rPr>
        <w:tab/>
      </w:r>
      <w:r w:rsidRPr="003A2581">
        <w:rPr>
          <w:rFonts w:cs="Arial"/>
          <w:noProof w:val="0"/>
          <w:sz w:val="18"/>
          <w:szCs w:val="18"/>
          <w:lang w:val="de-DE"/>
        </w:rPr>
        <w:tab/>
        <w:t xml:space="preserve"> </w:t>
      </w:r>
      <w:proofErr w:type="spellStart"/>
      <w:r w:rsidRPr="003A2581">
        <w:rPr>
          <w:rFonts w:cs="Arial"/>
          <w:noProof w:val="0"/>
          <w:sz w:val="18"/>
          <w:szCs w:val="18"/>
          <w:lang w:val="de-DE"/>
        </w:rPr>
        <w:t>MwSt</w:t>
      </w:r>
      <w:proofErr w:type="spellEnd"/>
      <w:r w:rsidRPr="003A2581">
        <w:rPr>
          <w:rFonts w:cs="Arial"/>
          <w:noProof w:val="0"/>
          <w:sz w:val="18"/>
          <w:szCs w:val="18"/>
          <w:lang w:val="de-DE"/>
        </w:rPr>
        <w:t xml:space="preserve">- Nr.: </w:t>
      </w:r>
      <w:bookmarkStart w:id="9" w:name="Testo114"/>
      <w:r w:rsidRPr="003A2581">
        <w:rPr>
          <w:rFonts w:cs="Arial"/>
          <w:noProof w:val="0"/>
          <w:sz w:val="18"/>
          <w:szCs w:val="18"/>
          <w:lang w:val="de-DE"/>
        </w:rPr>
        <w:fldChar w:fldCharType="begin">
          <w:ffData>
            <w:name w:val="Testo114"/>
            <w:enabled/>
            <w:calcOnExit w:val="0"/>
            <w:textInput/>
          </w:ffData>
        </w:fldChar>
      </w:r>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bookmarkEnd w:id="9"/>
      <w:r w:rsidRPr="003A2581">
        <w:rPr>
          <w:rFonts w:cs="Arial"/>
          <w:noProof w:val="0"/>
          <w:sz w:val="18"/>
          <w:szCs w:val="18"/>
          <w:lang w:val="de-DE"/>
        </w:rPr>
        <w:t>;</w:t>
      </w:r>
    </w:p>
    <w:p w14:paraId="01370C2B" w14:textId="77777777" w:rsidR="002A3CE5" w:rsidRPr="003A2581" w:rsidRDefault="002A3CE5" w:rsidP="001E08DB">
      <w:pPr>
        <w:spacing w:line="360" w:lineRule="auto"/>
        <w:ind w:left="567"/>
        <w:jc w:val="both"/>
        <w:rPr>
          <w:rFonts w:cs="Arial"/>
          <w:noProof w:val="0"/>
          <w:sz w:val="18"/>
          <w:szCs w:val="18"/>
          <w:lang w:val="de-DE"/>
        </w:rPr>
      </w:pPr>
      <w:r w:rsidRPr="003A2581">
        <w:rPr>
          <w:rFonts w:cs="Arial"/>
          <w:noProof w:val="0"/>
          <w:sz w:val="18"/>
          <w:szCs w:val="18"/>
          <w:lang w:val="de-DE"/>
        </w:rPr>
        <w:t xml:space="preserve">mit Rechtssitz in der Gemeinde  </w:t>
      </w:r>
      <w:r w:rsidRPr="003A2581">
        <w:rPr>
          <w:rFonts w:cs="Arial"/>
          <w:noProof w:val="0"/>
          <w:sz w:val="18"/>
          <w:szCs w:val="18"/>
          <w:lang w:val="de-DE"/>
        </w:rPr>
        <w:fldChar w:fldCharType="begin">
          <w:ffData>
            <w:name w:val="Testo115"/>
            <w:enabled/>
            <w:calcOnExit w:val="0"/>
            <w:textInput/>
          </w:ffData>
        </w:fldChar>
      </w:r>
      <w:bookmarkStart w:id="10" w:name="Testo115"/>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bookmarkEnd w:id="10"/>
      <w:r w:rsidRPr="003A2581">
        <w:rPr>
          <w:rFonts w:cs="Arial"/>
          <w:noProof w:val="0"/>
          <w:sz w:val="18"/>
          <w:szCs w:val="18"/>
          <w:lang w:val="de-DE"/>
        </w:rPr>
        <w:t xml:space="preserve">, PLZ </w:t>
      </w:r>
      <w:bookmarkStart w:id="11" w:name="Testo116"/>
      <w:r w:rsidRPr="003A2581">
        <w:rPr>
          <w:rFonts w:cs="Arial"/>
          <w:noProof w:val="0"/>
          <w:sz w:val="18"/>
          <w:szCs w:val="18"/>
          <w:lang w:val="de-DE"/>
        </w:rPr>
        <w:fldChar w:fldCharType="begin">
          <w:ffData>
            <w:name w:val="Testo116"/>
            <w:enabled/>
            <w:calcOnExit w:val="0"/>
            <w:textInput/>
          </w:ffData>
        </w:fldChar>
      </w:r>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bookmarkEnd w:id="11"/>
      <w:r w:rsidRPr="003A2581">
        <w:rPr>
          <w:rFonts w:cs="Arial"/>
          <w:noProof w:val="0"/>
          <w:sz w:val="18"/>
          <w:szCs w:val="18"/>
          <w:lang w:val="de-DE"/>
        </w:rPr>
        <w:t>, Provinz (</w:t>
      </w:r>
      <w:bookmarkStart w:id="12" w:name="Testo117"/>
      <w:r w:rsidRPr="003A2581">
        <w:rPr>
          <w:rFonts w:cs="Arial"/>
          <w:noProof w:val="0"/>
          <w:sz w:val="18"/>
          <w:szCs w:val="18"/>
          <w:lang w:val="de-DE"/>
        </w:rPr>
        <w:fldChar w:fldCharType="begin">
          <w:ffData>
            <w:name w:val="Testo117"/>
            <w:enabled/>
            <w:calcOnExit w:val="0"/>
            <w:textInput/>
          </w:ffData>
        </w:fldChar>
      </w:r>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bookmarkEnd w:id="12"/>
      <w:r w:rsidRPr="003A2581">
        <w:rPr>
          <w:rFonts w:cs="Arial"/>
          <w:noProof w:val="0"/>
          <w:sz w:val="18"/>
          <w:szCs w:val="18"/>
          <w:lang w:val="de-DE"/>
        </w:rPr>
        <w:t xml:space="preserve">), Land </w:t>
      </w:r>
      <w:bookmarkStart w:id="13" w:name="Testo118"/>
      <w:r w:rsidRPr="003A2581">
        <w:rPr>
          <w:rFonts w:cs="Arial"/>
          <w:noProof w:val="0"/>
          <w:sz w:val="18"/>
          <w:szCs w:val="18"/>
          <w:lang w:val="de-DE"/>
        </w:rPr>
        <w:fldChar w:fldCharType="begin">
          <w:ffData>
            <w:name w:val="Testo118"/>
            <w:enabled/>
            <w:calcOnExit w:val="0"/>
            <w:textInput/>
          </w:ffData>
        </w:fldChar>
      </w:r>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bookmarkEnd w:id="13"/>
      <w:r w:rsidRPr="003A2581">
        <w:rPr>
          <w:rFonts w:cs="Arial"/>
          <w:noProof w:val="0"/>
          <w:sz w:val="18"/>
          <w:szCs w:val="18"/>
          <w:lang w:val="de-DE"/>
        </w:rPr>
        <w:t>;</w:t>
      </w:r>
    </w:p>
    <w:p w14:paraId="37DA78DB" w14:textId="77777777" w:rsidR="002A3CE5" w:rsidRPr="003A2581" w:rsidRDefault="002A3CE5" w:rsidP="001E08DB">
      <w:pPr>
        <w:spacing w:line="360" w:lineRule="auto"/>
        <w:ind w:left="567"/>
        <w:jc w:val="both"/>
        <w:rPr>
          <w:rFonts w:cs="Arial"/>
          <w:noProof w:val="0"/>
          <w:sz w:val="18"/>
          <w:szCs w:val="18"/>
          <w:lang w:val="de-DE"/>
        </w:rPr>
      </w:pPr>
      <w:r w:rsidRPr="003A2581">
        <w:rPr>
          <w:rFonts w:cs="Arial"/>
          <w:noProof w:val="0"/>
          <w:sz w:val="18"/>
          <w:szCs w:val="18"/>
          <w:lang w:val="de-DE"/>
        </w:rPr>
        <w:t xml:space="preserve">Anschrift, usw. </w:t>
      </w:r>
      <w:bookmarkStart w:id="14" w:name="Testo119"/>
      <w:r w:rsidRPr="003A2581">
        <w:rPr>
          <w:rFonts w:cs="Arial"/>
          <w:noProof w:val="0"/>
          <w:sz w:val="18"/>
          <w:szCs w:val="18"/>
          <w:lang w:val="de-DE"/>
        </w:rPr>
        <w:fldChar w:fldCharType="begin">
          <w:ffData>
            <w:name w:val="Testo119"/>
            <w:enabled/>
            <w:calcOnExit w:val="0"/>
            <w:textInput/>
          </w:ffData>
        </w:fldChar>
      </w:r>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bookmarkEnd w:id="14"/>
      <w:r w:rsidRPr="003A2581">
        <w:rPr>
          <w:rFonts w:cs="Arial"/>
          <w:noProof w:val="0"/>
          <w:sz w:val="18"/>
          <w:szCs w:val="18"/>
          <w:lang w:val="de-DE"/>
        </w:rPr>
        <w:t>;</w:t>
      </w:r>
    </w:p>
    <w:p w14:paraId="535B3BFB" w14:textId="77777777" w:rsidR="002A3CE5" w:rsidRPr="003A2581" w:rsidRDefault="002A3CE5" w:rsidP="001E08DB">
      <w:pPr>
        <w:spacing w:line="360" w:lineRule="auto"/>
        <w:ind w:left="567"/>
        <w:jc w:val="both"/>
        <w:rPr>
          <w:rFonts w:cs="Arial"/>
          <w:noProof w:val="0"/>
          <w:sz w:val="18"/>
          <w:szCs w:val="18"/>
          <w:lang w:val="de-DE"/>
        </w:rPr>
      </w:pPr>
      <w:r w:rsidRPr="003A2581">
        <w:rPr>
          <w:rFonts w:cs="Arial"/>
          <w:noProof w:val="0"/>
          <w:sz w:val="18"/>
          <w:szCs w:val="18"/>
          <w:lang w:val="de-DE"/>
        </w:rPr>
        <w:t xml:space="preserve">gesetzlicher Vertreter </w:t>
      </w:r>
      <w:r w:rsidRPr="003A2581">
        <w:rPr>
          <w:rFonts w:cs="Arial"/>
          <w:noProof w:val="0"/>
          <w:sz w:val="18"/>
          <w:szCs w:val="18"/>
          <w:lang w:val="de-DE"/>
        </w:rPr>
        <w:fldChar w:fldCharType="begin">
          <w:ffData>
            <w:name w:val="Testo54"/>
            <w:enabled/>
            <w:calcOnExit w:val="0"/>
            <w:textInput/>
          </w:ffData>
        </w:fldChar>
      </w:r>
      <w:r w:rsidRPr="003A2581">
        <w:rPr>
          <w:rFonts w:cs="Arial"/>
          <w:noProof w:val="0"/>
          <w:sz w:val="18"/>
          <w:szCs w:val="18"/>
          <w:lang w:val="de-DE"/>
        </w:rPr>
        <w:instrText xml:space="preserve"> FORMTEXT </w:instrText>
      </w:r>
      <w:r w:rsidRPr="003A2581">
        <w:rPr>
          <w:rFonts w:cs="Arial"/>
          <w:noProof w:val="0"/>
          <w:sz w:val="18"/>
          <w:szCs w:val="18"/>
          <w:lang w:val="de-DE"/>
        </w:rPr>
      </w:r>
      <w:r w:rsidRPr="003A2581">
        <w:rPr>
          <w:rFonts w:cs="Arial"/>
          <w:noProof w:val="0"/>
          <w:sz w:val="18"/>
          <w:szCs w:val="18"/>
          <w:lang w:val="de-DE"/>
        </w:rPr>
        <w:fldChar w:fldCharType="separate"/>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t> </w:t>
      </w:r>
      <w:r w:rsidRPr="003A2581">
        <w:rPr>
          <w:rFonts w:cs="Arial"/>
          <w:noProof w:val="0"/>
          <w:sz w:val="18"/>
          <w:szCs w:val="18"/>
          <w:lang w:val="de-DE"/>
        </w:rPr>
        <w:fldChar w:fldCharType="end"/>
      </w:r>
      <w:r w:rsidRPr="003A2581">
        <w:rPr>
          <w:rFonts w:cs="Arial"/>
          <w:noProof w:val="0"/>
          <w:sz w:val="18"/>
          <w:szCs w:val="18"/>
          <w:lang w:val="de-DE"/>
        </w:rPr>
        <w:t>;</w:t>
      </w:r>
    </w:p>
    <w:p w14:paraId="6E7B9AE9" w14:textId="77777777" w:rsidR="001506B8" w:rsidRPr="003A2581" w:rsidRDefault="001506B8" w:rsidP="001506B8">
      <w:pPr>
        <w:spacing w:line="360" w:lineRule="auto"/>
        <w:ind w:left="567"/>
        <w:jc w:val="center"/>
        <w:rPr>
          <w:b/>
          <w:bCs/>
          <w:sz w:val="18"/>
          <w:szCs w:val="18"/>
          <w:lang w:val="de-DE"/>
        </w:rPr>
      </w:pPr>
      <w:r w:rsidRPr="003A2581">
        <w:rPr>
          <w:b/>
          <w:bCs/>
          <w:sz w:val="18"/>
          <w:szCs w:val="18"/>
          <w:lang w:val="de-DE"/>
        </w:rPr>
        <w:t>UND/ODER</w:t>
      </w:r>
    </w:p>
    <w:p w14:paraId="16F2D3C9" w14:textId="48D39F2C" w:rsidR="001506B8" w:rsidRPr="003A2581" w:rsidRDefault="001506B8" w:rsidP="001506B8">
      <w:pPr>
        <w:spacing w:line="360" w:lineRule="auto"/>
        <w:ind w:left="567"/>
        <w:jc w:val="center"/>
        <w:rPr>
          <w:b/>
          <w:bCs/>
          <w:sz w:val="18"/>
          <w:szCs w:val="18"/>
          <w:lang w:val="de-DE"/>
        </w:rPr>
      </w:pPr>
      <w:r w:rsidRPr="003A2581">
        <w:rPr>
          <w:b/>
          <w:bCs/>
          <w:sz w:val="18"/>
          <w:szCs w:val="18"/>
          <w:lang w:val="de-DE"/>
        </w:rPr>
        <w:t>ERKLÄRT</w:t>
      </w:r>
      <w:r w:rsidR="00525E5A" w:rsidRPr="003A2581">
        <w:rPr>
          <w:rStyle w:val="Rimandonotadichiusura"/>
          <w:b/>
          <w:bCs/>
          <w:sz w:val="18"/>
          <w:szCs w:val="18"/>
          <w:lang w:val="de-DE"/>
        </w:rPr>
        <w:endnoteReference w:id="15"/>
      </w:r>
    </w:p>
    <w:p w14:paraId="7CB3724C" w14:textId="77777777" w:rsidR="001506B8" w:rsidRPr="003A2581" w:rsidRDefault="001506B8" w:rsidP="001506B8">
      <w:pPr>
        <w:spacing w:line="360" w:lineRule="auto"/>
        <w:ind w:left="567"/>
        <w:jc w:val="both"/>
        <w:rPr>
          <w:b/>
          <w:bCs/>
          <w:sz w:val="18"/>
          <w:szCs w:val="18"/>
          <w:lang w:val="de-DE"/>
        </w:rPr>
      </w:pPr>
    </w:p>
    <w:p w14:paraId="0B34DB3A" w14:textId="30AC731E" w:rsidR="001506B8" w:rsidRPr="003A2581" w:rsidRDefault="001506B8" w:rsidP="001506B8">
      <w:pPr>
        <w:pStyle w:val="Paragrafoelenco"/>
        <w:numPr>
          <w:ilvl w:val="0"/>
          <w:numId w:val="18"/>
        </w:numPr>
        <w:spacing w:line="360" w:lineRule="auto"/>
        <w:jc w:val="center"/>
        <w:rPr>
          <w:b/>
          <w:bCs/>
          <w:sz w:val="18"/>
          <w:szCs w:val="18"/>
          <w:lang w:val="de-DE"/>
        </w:rPr>
      </w:pPr>
      <w:r w:rsidRPr="003A2581">
        <w:rPr>
          <w:b/>
          <w:bCs/>
          <w:sz w:val="18"/>
          <w:szCs w:val="18"/>
          <w:u w:val="single"/>
          <w:lang w:val="de-DE"/>
        </w:rPr>
        <w:t xml:space="preserve">Im Fall </w:t>
      </w:r>
      <w:r w:rsidR="00EF1D70" w:rsidRPr="003A2581">
        <w:rPr>
          <w:b/>
          <w:bCs/>
          <w:sz w:val="18"/>
          <w:szCs w:val="18"/>
          <w:u w:val="single"/>
          <w:lang w:val="de-DE"/>
        </w:rPr>
        <w:t>einer</w:t>
      </w:r>
      <w:r w:rsidRPr="003A2581">
        <w:rPr>
          <w:b/>
          <w:bCs/>
          <w:sz w:val="18"/>
          <w:szCs w:val="18"/>
          <w:u w:val="single"/>
          <w:lang w:val="de-DE"/>
        </w:rPr>
        <w:t xml:space="preserve"> Verbesserung durch Nutzung von Kapazitäten Dritter</w:t>
      </w:r>
    </w:p>
    <w:p w14:paraId="05CAFF3D" w14:textId="77777777" w:rsidR="001506B8" w:rsidRPr="003A2581" w:rsidRDefault="001506B8" w:rsidP="001506B8">
      <w:pPr>
        <w:pStyle w:val="Paragrafoelenco"/>
        <w:spacing w:line="360" w:lineRule="auto"/>
        <w:ind w:left="720"/>
        <w:rPr>
          <w:b/>
          <w:bCs/>
          <w:sz w:val="18"/>
          <w:szCs w:val="18"/>
          <w:u w:val="single"/>
          <w:lang w:val="de-DE"/>
        </w:rPr>
      </w:pPr>
    </w:p>
    <w:p w14:paraId="57AE7F5B" w14:textId="0902F4BD" w:rsidR="001506B8" w:rsidRPr="003A2581" w:rsidRDefault="001506B8" w:rsidP="001506B8">
      <w:pPr>
        <w:pStyle w:val="sche3"/>
        <w:spacing w:line="360" w:lineRule="auto"/>
        <w:ind w:left="567" w:hanging="567"/>
        <w:rPr>
          <w:bCs/>
          <w:sz w:val="18"/>
          <w:szCs w:val="18"/>
          <w:lang w:val="de-DE"/>
        </w:rPr>
      </w:pPr>
      <w:r w:rsidRPr="003A2581">
        <w:rPr>
          <w:b/>
          <w:sz w:val="18"/>
          <w:szCs w:val="18"/>
          <w:lang w:val="de-DE"/>
        </w:rPr>
        <w:fldChar w:fldCharType="begin">
          <w:ffData>
            <w:name w:val="Controllo152"/>
            <w:enabled/>
            <w:calcOnExit w:val="0"/>
            <w:checkBox>
              <w:sizeAuto/>
              <w:default w:val="0"/>
            </w:checkBox>
          </w:ffData>
        </w:fldChar>
      </w:r>
      <w:r w:rsidRPr="003A2581">
        <w:rPr>
          <w:b/>
          <w:sz w:val="18"/>
          <w:szCs w:val="18"/>
          <w:lang w:val="de-DE"/>
        </w:rPr>
        <w:instrText xml:space="preserve"> FORMCHECKBOX </w:instrText>
      </w:r>
      <w:r w:rsidR="001D4B4C">
        <w:rPr>
          <w:b/>
          <w:sz w:val="18"/>
          <w:szCs w:val="18"/>
          <w:lang w:val="de-DE"/>
        </w:rPr>
      </w:r>
      <w:r w:rsidR="001D4B4C">
        <w:rPr>
          <w:b/>
          <w:sz w:val="18"/>
          <w:szCs w:val="18"/>
          <w:lang w:val="de-DE"/>
        </w:rPr>
        <w:fldChar w:fldCharType="separate"/>
      </w:r>
      <w:r w:rsidRPr="003A2581">
        <w:rPr>
          <w:b/>
          <w:sz w:val="18"/>
          <w:szCs w:val="18"/>
          <w:lang w:val="de-DE"/>
        </w:rPr>
        <w:fldChar w:fldCharType="end"/>
      </w:r>
      <w:r w:rsidRPr="003A2581">
        <w:rPr>
          <w:b/>
          <w:sz w:val="18"/>
          <w:szCs w:val="18"/>
          <w:lang w:val="de-DE"/>
        </w:rPr>
        <w:tab/>
      </w:r>
      <w:r w:rsidRPr="003A2581">
        <w:rPr>
          <w:bCs/>
          <w:sz w:val="18"/>
          <w:szCs w:val="18"/>
          <w:lang w:val="de-DE"/>
        </w:rPr>
        <w:t xml:space="preserve">dass </w:t>
      </w:r>
      <w:r w:rsidR="00772D5D" w:rsidRPr="003A2581">
        <w:rPr>
          <w:bCs/>
          <w:sz w:val="18"/>
          <w:szCs w:val="18"/>
          <w:lang w:val="de-DE"/>
        </w:rPr>
        <w:t>er</w:t>
      </w:r>
      <w:r w:rsidRPr="003A2581">
        <w:rPr>
          <w:bCs/>
          <w:sz w:val="18"/>
          <w:szCs w:val="18"/>
          <w:lang w:val="de-DE"/>
        </w:rPr>
        <w:t xml:space="preserve"> beabsichtigt, </w:t>
      </w:r>
      <w:r w:rsidRPr="003A2581">
        <w:rPr>
          <w:b/>
          <w:sz w:val="18"/>
          <w:szCs w:val="18"/>
          <w:lang w:val="de-DE"/>
        </w:rPr>
        <w:t>zur Verbesserung</w:t>
      </w:r>
      <w:r w:rsidRPr="003A2581">
        <w:rPr>
          <w:bCs/>
          <w:sz w:val="18"/>
          <w:szCs w:val="18"/>
          <w:lang w:val="de-DE"/>
        </w:rPr>
        <w:t xml:space="preserve"> </w:t>
      </w:r>
      <w:r w:rsidR="004D0C50" w:rsidRPr="003A2581">
        <w:rPr>
          <w:bCs/>
          <w:sz w:val="18"/>
          <w:szCs w:val="18"/>
          <w:lang w:val="de-DE"/>
        </w:rPr>
        <w:t xml:space="preserve">seines </w:t>
      </w:r>
      <w:r w:rsidRPr="003A2581">
        <w:rPr>
          <w:bCs/>
          <w:sz w:val="18"/>
          <w:szCs w:val="18"/>
          <w:lang w:val="de-DE"/>
        </w:rPr>
        <w:t xml:space="preserve">Angebots gemäß Art. 104 Absatz 4 </w:t>
      </w:r>
      <w:proofErr w:type="spellStart"/>
      <w:r w:rsidRPr="003A2581">
        <w:rPr>
          <w:bCs/>
          <w:sz w:val="18"/>
          <w:szCs w:val="18"/>
          <w:lang w:val="de-DE"/>
        </w:rPr>
        <w:t>GvD</w:t>
      </w:r>
      <w:proofErr w:type="spellEnd"/>
      <w:r w:rsidRPr="003A2581">
        <w:rPr>
          <w:bCs/>
          <w:sz w:val="18"/>
          <w:szCs w:val="18"/>
          <w:lang w:val="de-DE"/>
        </w:rPr>
        <w:t xml:space="preserve"> Nr. 36/2023 auf Nutzung von Kapazitäten Dritter  zurückzugreifen</w:t>
      </w:r>
    </w:p>
    <w:p w14:paraId="4F83DC83" w14:textId="77777777" w:rsidR="005660E0" w:rsidRPr="003A2581" w:rsidRDefault="005660E0" w:rsidP="005660E0">
      <w:pPr>
        <w:pStyle w:val="sche3"/>
        <w:spacing w:line="360" w:lineRule="auto"/>
        <w:ind w:left="567" w:hanging="567"/>
        <w:jc w:val="center"/>
        <w:rPr>
          <w:b/>
          <w:sz w:val="18"/>
          <w:szCs w:val="18"/>
          <w:lang w:val="de-DE"/>
        </w:rPr>
      </w:pPr>
      <w:r w:rsidRPr="003A2581">
        <w:rPr>
          <w:b/>
          <w:sz w:val="18"/>
          <w:szCs w:val="18"/>
          <w:lang w:val="de-DE"/>
        </w:rPr>
        <w:t>UND ERKLÄRT FOLGLICH</w:t>
      </w:r>
    </w:p>
    <w:p w14:paraId="2DB950A1" w14:textId="7498BF7F" w:rsidR="00B81137" w:rsidRPr="003A2581" w:rsidRDefault="00B81137" w:rsidP="00B81137">
      <w:pPr>
        <w:pStyle w:val="sche3"/>
        <w:spacing w:line="360" w:lineRule="auto"/>
        <w:ind w:left="567" w:hanging="567"/>
        <w:rPr>
          <w:sz w:val="18"/>
          <w:szCs w:val="18"/>
          <w:lang w:val="de-DE"/>
        </w:rPr>
      </w:pPr>
      <w:r w:rsidRPr="003A2581">
        <w:rPr>
          <w:b/>
          <w:sz w:val="18"/>
          <w:szCs w:val="18"/>
          <w:lang w:val="de-DE"/>
        </w:rPr>
        <w:tab/>
      </w:r>
      <w:r w:rsidRPr="003A2581">
        <w:rPr>
          <w:sz w:val="18"/>
          <w:szCs w:val="18"/>
          <w:lang w:val="de-DE"/>
        </w:rPr>
        <w:t xml:space="preserve">dass das Unternehmen gemäß Art. 104 </w:t>
      </w:r>
      <w:proofErr w:type="spellStart"/>
      <w:r w:rsidRPr="003A2581">
        <w:rPr>
          <w:sz w:val="18"/>
          <w:szCs w:val="18"/>
          <w:lang w:val="de-DE"/>
        </w:rPr>
        <w:t>GvD</w:t>
      </w:r>
      <w:proofErr w:type="spellEnd"/>
      <w:r w:rsidRPr="003A2581">
        <w:rPr>
          <w:sz w:val="18"/>
          <w:szCs w:val="18"/>
          <w:lang w:val="de-DE"/>
        </w:rPr>
        <w:t xml:space="preserve"> Nr. 36/2023  </w:t>
      </w:r>
      <w:r w:rsidRPr="003A2581">
        <w:rPr>
          <w:bCs/>
          <w:sz w:val="18"/>
          <w:szCs w:val="18"/>
          <w:lang w:val="de-DE"/>
        </w:rPr>
        <w:t>folgende</w:t>
      </w:r>
      <w:r w:rsidRPr="003A2581">
        <w:rPr>
          <w:bCs/>
          <w:strike/>
          <w:sz w:val="18"/>
          <w:szCs w:val="18"/>
          <w:lang w:val="de-DE"/>
        </w:rPr>
        <w:t>r</w:t>
      </w:r>
      <w:r w:rsidRPr="003A2581">
        <w:rPr>
          <w:bCs/>
          <w:sz w:val="18"/>
          <w:szCs w:val="18"/>
          <w:lang w:val="de-DE"/>
        </w:rPr>
        <w:t xml:space="preserve"> Unternehmen,</w:t>
      </w:r>
      <w:r w:rsidRPr="003A2581">
        <w:rPr>
          <w:b/>
          <w:sz w:val="18"/>
          <w:szCs w:val="18"/>
          <w:lang w:val="de-DE"/>
        </w:rPr>
        <w:t xml:space="preserve"> </w:t>
      </w:r>
      <w:r w:rsidRPr="003A2581">
        <w:rPr>
          <w:sz w:val="18"/>
          <w:szCs w:val="18"/>
          <w:lang w:val="de-DE"/>
        </w:rPr>
        <w:t>,</w:t>
      </w:r>
      <w:r w:rsidRPr="003A2581">
        <w:rPr>
          <w:b/>
          <w:sz w:val="18"/>
          <w:szCs w:val="18"/>
          <w:lang w:val="de-DE"/>
        </w:rPr>
        <w:t xml:space="preserve"> in Anspruch nimmt</w:t>
      </w:r>
      <w:r w:rsidRPr="003A2581">
        <w:rPr>
          <w:rStyle w:val="Rimandonotadichiusura"/>
          <w:sz w:val="18"/>
          <w:szCs w:val="18"/>
          <w:lang w:val="de-DE"/>
        </w:rPr>
        <w:t xml:space="preserve"> </w:t>
      </w:r>
      <w:r w:rsidRPr="003A2581">
        <w:rPr>
          <w:rStyle w:val="Rimandonotadichiusura"/>
          <w:sz w:val="18"/>
          <w:szCs w:val="18"/>
          <w:lang w:val="de-DE"/>
        </w:rPr>
        <w:endnoteReference w:id="16"/>
      </w:r>
      <w:r w:rsidRPr="003A2581">
        <w:rPr>
          <w:sz w:val="18"/>
          <w:szCs w:val="18"/>
          <w:lang w:val="de-DE"/>
        </w:rPr>
        <w:t>:</w:t>
      </w:r>
    </w:p>
    <w:p w14:paraId="59346135" w14:textId="77777777" w:rsidR="00B81137" w:rsidRPr="00B7489A" w:rsidRDefault="00B81137" w:rsidP="00B81137">
      <w:pPr>
        <w:spacing w:line="360" w:lineRule="auto"/>
        <w:ind w:left="567"/>
        <w:jc w:val="both"/>
        <w:rPr>
          <w:sz w:val="18"/>
          <w:szCs w:val="18"/>
          <w:lang w:val="de-DE"/>
        </w:rPr>
      </w:pPr>
      <w:r w:rsidRPr="00B7489A">
        <w:rPr>
          <w:sz w:val="18"/>
          <w:szCs w:val="18"/>
          <w:lang w:val="de-DE"/>
        </w:rPr>
        <w:t xml:space="preserve">das Unternehmen: </w:t>
      </w:r>
      <w:r w:rsidRPr="00B7489A">
        <w:rPr>
          <w:sz w:val="18"/>
          <w:szCs w:val="18"/>
          <w:lang w:val="de-DE"/>
        </w:rPr>
        <w:fldChar w:fldCharType="begin">
          <w:ffData>
            <w:name w:val="Testo11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49820C4A" w14:textId="77777777" w:rsidR="00B81137" w:rsidRPr="00B7489A" w:rsidRDefault="00B81137" w:rsidP="00B81137">
      <w:pPr>
        <w:spacing w:line="360" w:lineRule="auto"/>
        <w:ind w:left="567"/>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11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 xml:space="preserve"> MwSt.- Nr.: </w:t>
      </w:r>
      <w:r w:rsidRPr="00B7489A">
        <w:rPr>
          <w:sz w:val="18"/>
          <w:szCs w:val="18"/>
          <w:lang w:val="de-DE"/>
        </w:rPr>
        <w:fldChar w:fldCharType="begin">
          <w:ffData>
            <w:name w:val="Testo1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1D1E4B27" w14:textId="77777777" w:rsidR="00B81137" w:rsidRPr="00B7489A" w:rsidRDefault="00B81137" w:rsidP="00B81137">
      <w:pPr>
        <w:spacing w:line="360" w:lineRule="auto"/>
        <w:ind w:left="567"/>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1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16"/>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11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2E35C999" w14:textId="77777777" w:rsidR="00B81137" w:rsidRPr="00B7489A" w:rsidRDefault="00B81137" w:rsidP="00B81137">
      <w:pPr>
        <w:spacing w:line="360" w:lineRule="auto"/>
        <w:ind w:left="567"/>
        <w:jc w:val="both"/>
        <w:rPr>
          <w:sz w:val="18"/>
          <w:szCs w:val="18"/>
          <w:lang w:val="de-DE"/>
        </w:rPr>
      </w:pPr>
      <w:r w:rsidRPr="00B7489A">
        <w:rPr>
          <w:sz w:val="18"/>
          <w:szCs w:val="18"/>
          <w:lang w:val="de-DE"/>
        </w:rPr>
        <w:t xml:space="preserve">Anschrift: </w:t>
      </w:r>
      <w:r w:rsidRPr="00B7489A">
        <w:rPr>
          <w:sz w:val="18"/>
          <w:szCs w:val="18"/>
          <w:lang w:val="de-DE"/>
        </w:rPr>
        <w:fldChar w:fldCharType="begin">
          <w:ffData>
            <w:name w:val="Testo11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6083AF6C" w14:textId="77777777" w:rsidR="00B81137" w:rsidRPr="008D24AE" w:rsidRDefault="00B81137" w:rsidP="00B81137">
      <w:pPr>
        <w:spacing w:line="360" w:lineRule="auto"/>
        <w:ind w:left="567"/>
        <w:jc w:val="both"/>
        <w:rPr>
          <w:sz w:val="18"/>
          <w:szCs w:val="18"/>
          <w:lang w:val="de-DE"/>
        </w:rPr>
      </w:pPr>
      <w:r w:rsidRPr="008D24AE">
        <w:rPr>
          <w:sz w:val="18"/>
          <w:szCs w:val="18"/>
          <w:lang w:val="de-DE"/>
        </w:rPr>
        <w:t xml:space="preserve">gesetzl. Vertreter/in </w:t>
      </w:r>
      <w:r w:rsidRPr="008D24AE">
        <w:rPr>
          <w:sz w:val="18"/>
          <w:szCs w:val="18"/>
          <w:lang w:val="de-DE"/>
        </w:rPr>
        <w:fldChar w:fldCharType="begin">
          <w:ffData>
            <w:name w:val="Testo54"/>
            <w:enabled/>
            <w:calcOnExit w:val="0"/>
            <w:textInput/>
          </w:ffData>
        </w:fldChar>
      </w:r>
      <w:r w:rsidRPr="008D24AE">
        <w:rPr>
          <w:sz w:val="18"/>
          <w:szCs w:val="18"/>
          <w:lang w:val="de-DE"/>
        </w:rPr>
        <w:instrText xml:space="preserve"> FORMTEXT </w:instrText>
      </w:r>
      <w:r w:rsidRPr="008D24AE">
        <w:rPr>
          <w:sz w:val="18"/>
          <w:szCs w:val="18"/>
          <w:lang w:val="de-DE"/>
        </w:rPr>
      </w:r>
      <w:r w:rsidRPr="008D24AE">
        <w:rPr>
          <w:sz w:val="18"/>
          <w:szCs w:val="18"/>
          <w:lang w:val="de-DE"/>
        </w:rPr>
        <w:fldChar w:fldCharType="separate"/>
      </w:r>
      <w:r w:rsidRPr="008D24AE">
        <w:rPr>
          <w:sz w:val="18"/>
          <w:szCs w:val="18"/>
          <w:lang w:val="de-DE"/>
        </w:rPr>
        <w:t> </w:t>
      </w:r>
      <w:r w:rsidRPr="008D24AE">
        <w:rPr>
          <w:sz w:val="18"/>
          <w:szCs w:val="18"/>
          <w:lang w:val="de-DE"/>
        </w:rPr>
        <w:t> </w:t>
      </w:r>
      <w:r w:rsidRPr="008D24AE">
        <w:rPr>
          <w:sz w:val="18"/>
          <w:szCs w:val="18"/>
          <w:lang w:val="de-DE"/>
        </w:rPr>
        <w:t> </w:t>
      </w:r>
      <w:r w:rsidRPr="008D24AE">
        <w:rPr>
          <w:sz w:val="18"/>
          <w:szCs w:val="18"/>
          <w:lang w:val="de-DE"/>
        </w:rPr>
        <w:t> </w:t>
      </w:r>
      <w:r w:rsidRPr="008D24AE">
        <w:rPr>
          <w:sz w:val="18"/>
          <w:szCs w:val="18"/>
          <w:lang w:val="de-DE"/>
        </w:rPr>
        <w:t> </w:t>
      </w:r>
      <w:r w:rsidRPr="008D24AE">
        <w:rPr>
          <w:sz w:val="18"/>
          <w:szCs w:val="18"/>
          <w:lang w:val="de-DE"/>
        </w:rPr>
        <w:fldChar w:fldCharType="end"/>
      </w:r>
      <w:r w:rsidRPr="008D24AE">
        <w:rPr>
          <w:sz w:val="18"/>
          <w:szCs w:val="18"/>
          <w:lang w:val="de-DE"/>
        </w:rPr>
        <w:t>,</w:t>
      </w:r>
    </w:p>
    <w:p w14:paraId="67D56C3F" w14:textId="77777777" w:rsidR="002272EF" w:rsidRDefault="002272EF" w:rsidP="00683EE5">
      <w:pPr>
        <w:tabs>
          <w:tab w:val="left" w:pos="1453"/>
        </w:tabs>
        <w:spacing w:line="360" w:lineRule="auto"/>
        <w:ind w:left="567"/>
        <w:jc w:val="both"/>
        <w:rPr>
          <w:sz w:val="18"/>
          <w:szCs w:val="18"/>
          <w:lang w:val="de-DE"/>
        </w:rPr>
      </w:pPr>
    </w:p>
    <w:p w14:paraId="6E43BA99" w14:textId="77777777" w:rsidR="002272EF" w:rsidRPr="001D4B4C" w:rsidRDefault="002272EF" w:rsidP="002272EF">
      <w:pPr>
        <w:tabs>
          <w:tab w:val="left" w:pos="1453"/>
        </w:tabs>
        <w:spacing w:line="360" w:lineRule="auto"/>
        <w:ind w:left="567"/>
        <w:jc w:val="both"/>
        <w:rPr>
          <w:b/>
          <w:bCs/>
          <w:i/>
          <w:iCs/>
          <w:sz w:val="18"/>
          <w:szCs w:val="18"/>
          <w:u w:val="single"/>
          <w:lang w:val="de-DE"/>
        </w:rPr>
      </w:pPr>
      <w:r w:rsidRPr="001D4B4C">
        <w:rPr>
          <w:i/>
          <w:iCs/>
          <w:sz w:val="18"/>
          <w:szCs w:val="18"/>
          <w:lang w:val="de-DE"/>
        </w:rPr>
        <w:t>(</w:t>
      </w:r>
      <w:r w:rsidRPr="001D4B4C">
        <w:rPr>
          <w:b/>
          <w:bCs/>
          <w:i/>
          <w:iCs/>
          <w:sz w:val="18"/>
          <w:szCs w:val="18"/>
          <w:u w:val="single"/>
          <w:lang w:val="de-DE"/>
        </w:rPr>
        <w:t>Achtung: Den Gegenstand – die Sach- und Personalressourcen – der Verbesserung durch Nutzung von Kapazitäten Dritter - NICHT angeben, da der Vertrag mit der entsprechenden Angabe im Umschlag B vorgelegt werden muss).</w:t>
      </w:r>
    </w:p>
    <w:p w14:paraId="70E3CD31" w14:textId="77777777" w:rsidR="002272EF" w:rsidRDefault="002272EF" w:rsidP="00683EE5">
      <w:pPr>
        <w:tabs>
          <w:tab w:val="left" w:pos="1453"/>
        </w:tabs>
        <w:spacing w:line="360" w:lineRule="auto"/>
        <w:ind w:left="567"/>
        <w:jc w:val="both"/>
        <w:rPr>
          <w:sz w:val="18"/>
          <w:szCs w:val="18"/>
          <w:lang w:val="de-DE"/>
        </w:rPr>
      </w:pPr>
    </w:p>
    <w:p w14:paraId="111D6C20" w14:textId="01A6A3BA" w:rsidR="00683EE5" w:rsidRPr="008D24AE" w:rsidRDefault="00683EE5" w:rsidP="00683EE5">
      <w:pPr>
        <w:tabs>
          <w:tab w:val="left" w:pos="1453"/>
        </w:tabs>
        <w:spacing w:line="360" w:lineRule="auto"/>
        <w:ind w:left="567"/>
        <w:jc w:val="both"/>
        <w:rPr>
          <w:sz w:val="18"/>
          <w:szCs w:val="18"/>
          <w:lang w:val="de-DE"/>
        </w:rPr>
      </w:pPr>
      <w:r w:rsidRPr="008D24AE">
        <w:rPr>
          <w:sz w:val="18"/>
          <w:szCs w:val="18"/>
          <w:lang w:val="de-DE"/>
        </w:rPr>
        <w:t>In beiden Fällen erklärt</w:t>
      </w:r>
    </w:p>
    <w:p w14:paraId="30C9B51C" w14:textId="033A151F" w:rsidR="00683EE5" w:rsidRPr="008D24AE" w:rsidRDefault="00683EE5" w:rsidP="00683EE5">
      <w:pPr>
        <w:pStyle w:val="Paragrafoelenco"/>
        <w:numPr>
          <w:ilvl w:val="0"/>
          <w:numId w:val="19"/>
        </w:numPr>
        <w:tabs>
          <w:tab w:val="left" w:pos="1453"/>
        </w:tabs>
        <w:spacing w:line="360" w:lineRule="auto"/>
        <w:ind w:left="567"/>
        <w:jc w:val="both"/>
        <w:rPr>
          <w:sz w:val="18"/>
          <w:szCs w:val="18"/>
          <w:lang w:val="de-DE"/>
        </w:rPr>
      </w:pPr>
      <w:r w:rsidRPr="008D24AE">
        <w:rPr>
          <w:sz w:val="18"/>
          <w:szCs w:val="18"/>
          <w:lang w:val="de-DE"/>
        </w:rPr>
        <w:t xml:space="preserve">dass gemäß Art. 104 Absatz 3 </w:t>
      </w:r>
      <w:proofErr w:type="spellStart"/>
      <w:r w:rsidRPr="008D24AE">
        <w:rPr>
          <w:sz w:val="18"/>
          <w:szCs w:val="18"/>
          <w:lang w:val="de-DE"/>
        </w:rPr>
        <w:t>GvD</w:t>
      </w:r>
      <w:proofErr w:type="spellEnd"/>
      <w:r w:rsidRPr="008D24AE">
        <w:rPr>
          <w:sz w:val="18"/>
          <w:szCs w:val="18"/>
          <w:lang w:val="de-DE"/>
        </w:rPr>
        <w:t xml:space="preserve"> Nr. 36/2023, im Falle</w:t>
      </w:r>
      <w:r w:rsidR="00AC7299" w:rsidRPr="008D24AE">
        <w:rPr>
          <w:sz w:val="18"/>
          <w:szCs w:val="18"/>
          <w:lang w:val="de-DE"/>
        </w:rPr>
        <w:t>, dass</w:t>
      </w:r>
      <w:r w:rsidRPr="008D24AE">
        <w:rPr>
          <w:sz w:val="18"/>
          <w:szCs w:val="18"/>
          <w:lang w:val="de-DE"/>
        </w:rPr>
        <w:t xml:space="preserve"> der Vertrag für die Nutzung von Kapazitäten Dritter mit dem Hilfsunternehmen, das über eine Genehmigung oder andere erforderliche Qualifikation gemäß Artikel 100 Absatz 3 </w:t>
      </w:r>
      <w:proofErr w:type="spellStart"/>
      <w:r w:rsidRPr="008D24AE">
        <w:rPr>
          <w:sz w:val="18"/>
          <w:szCs w:val="18"/>
          <w:lang w:val="de-DE"/>
        </w:rPr>
        <w:t>GvD</w:t>
      </w:r>
      <w:proofErr w:type="spellEnd"/>
      <w:r w:rsidRPr="008D24AE">
        <w:rPr>
          <w:sz w:val="18"/>
          <w:szCs w:val="18"/>
          <w:lang w:val="de-DE"/>
        </w:rPr>
        <w:t xml:space="preserve"> Nr. 36/2023 für die Teilnahme am Vergabeverfahren verfügt, oder mit einem Subjekt, das über die </w:t>
      </w:r>
      <w:r w:rsidRPr="008D24AE">
        <w:rPr>
          <w:sz w:val="18"/>
          <w:szCs w:val="18"/>
          <w:lang w:val="de-DE"/>
        </w:rPr>
        <w:lastRenderedPageBreak/>
        <w:t>für die Ausführung der Auftragsleistung</w:t>
      </w:r>
      <w:r w:rsidR="00711285" w:rsidRPr="008D24AE">
        <w:rPr>
          <w:sz w:val="18"/>
          <w:szCs w:val="18"/>
          <w:lang w:val="de-DE"/>
        </w:rPr>
        <w:t xml:space="preserve"> </w:t>
      </w:r>
      <w:r w:rsidRPr="008D24AE">
        <w:rPr>
          <w:sz w:val="18"/>
          <w:szCs w:val="18"/>
          <w:lang w:val="de-DE"/>
        </w:rPr>
        <w:t xml:space="preserve">erforderlichen Studien- oder Berufstitel verfügt, </w:t>
      </w:r>
      <w:r w:rsidR="00B92615" w:rsidRPr="008D24AE">
        <w:rPr>
          <w:sz w:val="18"/>
          <w:szCs w:val="18"/>
          <w:lang w:val="de-DE"/>
        </w:rPr>
        <w:t xml:space="preserve">abgeschlossen wird, </w:t>
      </w:r>
      <w:r w:rsidR="004D742A" w:rsidRPr="008D24AE">
        <w:rPr>
          <w:sz w:val="18"/>
          <w:szCs w:val="18"/>
          <w:lang w:val="de-DE"/>
        </w:rPr>
        <w:t xml:space="preserve">dann werden Dienstleistungen </w:t>
      </w:r>
      <w:r w:rsidRPr="008D24AE">
        <w:rPr>
          <w:sz w:val="18"/>
          <w:szCs w:val="18"/>
          <w:lang w:val="de-DE"/>
        </w:rPr>
        <w:t>direkt vom Hilfsunternehmen ausgeführt werden.</w:t>
      </w:r>
    </w:p>
    <w:p w14:paraId="6E18E9FE" w14:textId="77777777" w:rsidR="00577D96" w:rsidRPr="008A5EEA" w:rsidRDefault="00577D96" w:rsidP="00577D96">
      <w:pPr>
        <w:spacing w:line="360" w:lineRule="auto"/>
        <w:jc w:val="both"/>
        <w:rPr>
          <w:rFonts w:cs="Arial"/>
          <w:noProof w:val="0"/>
          <w:sz w:val="18"/>
          <w:szCs w:val="18"/>
          <w:lang w:val="de-DE"/>
        </w:rPr>
      </w:pPr>
    </w:p>
    <w:p w14:paraId="4CD59EFF" w14:textId="7FB23459"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D24AE">
        <w:rPr>
          <w:rFonts w:cs="Arial"/>
          <w:noProof w:val="0"/>
          <w:sz w:val="18"/>
          <w:szCs w:val="18"/>
          <w:lang w:val="de-DE"/>
        </w:rPr>
        <w:t>und dass, falls die Voraussetzungen, welche in Anspruch genommen werde, im Sinne des Art.</w:t>
      </w:r>
      <w:r w:rsidR="0057068A" w:rsidRPr="008D24AE">
        <w:rPr>
          <w:rFonts w:cs="Arial"/>
          <w:noProof w:val="0"/>
          <w:sz w:val="18"/>
          <w:szCs w:val="18"/>
          <w:lang w:val="de-DE"/>
        </w:rPr>
        <w:t xml:space="preserve"> 104 </w:t>
      </w:r>
      <w:proofErr w:type="spellStart"/>
      <w:r w:rsidR="0057068A" w:rsidRPr="008D24AE">
        <w:rPr>
          <w:rFonts w:cs="Arial"/>
          <w:noProof w:val="0"/>
          <w:sz w:val="18"/>
          <w:szCs w:val="18"/>
          <w:lang w:val="de-DE"/>
        </w:rPr>
        <w:t>GvD</w:t>
      </w:r>
      <w:proofErr w:type="spellEnd"/>
      <w:r w:rsidR="0057068A" w:rsidRPr="008D24AE">
        <w:rPr>
          <w:rFonts w:cs="Arial"/>
          <w:noProof w:val="0"/>
          <w:sz w:val="18"/>
          <w:szCs w:val="18"/>
          <w:lang w:val="de-DE"/>
        </w:rPr>
        <w:t xml:space="preserve"> Nr. </w:t>
      </w:r>
      <w:r w:rsidR="003A12CA" w:rsidRPr="008D24AE">
        <w:rPr>
          <w:rFonts w:cs="Arial"/>
          <w:noProof w:val="0"/>
          <w:sz w:val="18"/>
          <w:szCs w:val="18"/>
          <w:lang w:val="de-DE"/>
        </w:rPr>
        <w:t xml:space="preserve">36/2023  </w:t>
      </w:r>
      <w:r w:rsidRPr="008D24AE">
        <w:rPr>
          <w:rFonts w:cs="Arial"/>
          <w:noProof w:val="0"/>
          <w:sz w:val="18"/>
          <w:szCs w:val="18"/>
          <w:lang w:val="de-DE"/>
        </w:rPr>
        <w:t xml:space="preserve"> die Kriterien für die Angabe der</w:t>
      </w:r>
      <w:r w:rsidRPr="008A5EEA">
        <w:rPr>
          <w:rFonts w:cs="Arial"/>
          <w:noProof w:val="0"/>
          <w:sz w:val="18"/>
          <w:szCs w:val="18"/>
          <w:lang w:val="de-DE"/>
        </w:rPr>
        <w:t xml:space="preserve"> Studien- und Berufstitel der Anlage XVII, Teil II, Buchstabe f) oder die sachdienlichen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14:paraId="3A4181DE" w14:textId="77777777" w:rsidR="002A3CE5" w:rsidRPr="008A5EEA" w:rsidRDefault="002A3CE5" w:rsidP="008271BC">
      <w:pPr>
        <w:pStyle w:val="sche3"/>
        <w:spacing w:line="360" w:lineRule="auto"/>
        <w:rPr>
          <w:sz w:val="18"/>
          <w:szCs w:val="18"/>
          <w:lang w:val="de-DE"/>
        </w:rPr>
      </w:pPr>
    </w:p>
    <w:p w14:paraId="7E1FE455" w14:textId="77777777" w:rsidR="002A3CE5" w:rsidRPr="008A5EEA" w:rsidRDefault="000B2D5E"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Pr>
          <w:b/>
          <w:sz w:val="18"/>
          <w:szCs w:val="18"/>
          <w:lang w:val="de-DE"/>
        </w:rPr>
        <w:t>Die Daten aller etwaigen</w:t>
      </w:r>
      <w:r w:rsidR="002A3CE5" w:rsidRPr="008A5EEA">
        <w:rPr>
          <w:b/>
          <w:sz w:val="18"/>
          <w:szCs w:val="18"/>
          <w:lang w:val="de-DE"/>
        </w:rPr>
        <w:t xml:space="preserve"> Hilfsunternehmen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p w14:paraId="2887840C" w14:textId="77777777" w:rsidR="002A3CE5" w:rsidRPr="008A5EEA" w:rsidRDefault="002A3CE5" w:rsidP="008271BC">
      <w:pPr>
        <w:tabs>
          <w:tab w:val="left" w:pos="8820"/>
        </w:tabs>
        <w:spacing w:line="360" w:lineRule="auto"/>
        <w:ind w:right="818"/>
        <w:jc w:val="both"/>
        <w:rPr>
          <w:rFonts w:cs="Arial"/>
          <w:b/>
          <w:noProof w:val="0"/>
          <w:sz w:val="18"/>
          <w:szCs w:val="18"/>
          <w:lang w:val="de-DE"/>
        </w:rPr>
      </w:pPr>
    </w:p>
    <w:p w14:paraId="71E17AE0" w14:textId="77777777" w:rsidR="00054ECD" w:rsidRPr="008A5EEA" w:rsidRDefault="00054ECD" w:rsidP="001E08DB">
      <w:pPr>
        <w:tabs>
          <w:tab w:val="left" w:pos="567"/>
          <w:tab w:val="left" w:pos="9639"/>
        </w:tabs>
        <w:spacing w:line="360" w:lineRule="auto"/>
        <w:ind w:left="567" w:right="-2" w:hanging="567"/>
        <w:jc w:val="both"/>
        <w:rPr>
          <w:rFonts w:cs="Arial"/>
          <w:noProof w:val="0"/>
          <w:sz w:val="18"/>
          <w:szCs w:val="18"/>
          <w:lang w:val="de-DE"/>
        </w:rPr>
      </w:pPr>
    </w:p>
    <w:p w14:paraId="7233DE41" w14:textId="77777777"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14:paraId="4AE25F9F" w14:textId="77777777"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14:paraId="2BF68B9B" w14:textId="77777777" w:rsidR="001E7801" w:rsidRPr="00FE51E4" w:rsidRDefault="001E7801" w:rsidP="009C5D46">
      <w:pPr>
        <w:numPr>
          <w:ilvl w:val="0"/>
          <w:numId w:val="1"/>
        </w:numPr>
        <w:tabs>
          <w:tab w:val="clear" w:pos="720"/>
        </w:tabs>
        <w:suppressAutoHyphens/>
        <w:spacing w:after="120" w:line="360" w:lineRule="auto"/>
        <w:ind w:left="567" w:hanging="567"/>
        <w:jc w:val="both"/>
        <w:rPr>
          <w:rFonts w:cs="Arial"/>
          <w:noProof w:val="0"/>
          <w:sz w:val="18"/>
          <w:szCs w:val="18"/>
          <w:lang w:val="de-DE"/>
        </w:rPr>
      </w:pPr>
      <w:r w:rsidRPr="001E7801">
        <w:rPr>
          <w:sz w:val="18"/>
          <w:szCs w:val="18"/>
          <w:lang w:val="de-DE"/>
        </w:rPr>
        <w:t xml:space="preserve">die </w:t>
      </w:r>
      <w:r w:rsidRPr="001E7801">
        <w:rPr>
          <w:b/>
          <w:sz w:val="18"/>
          <w:szCs w:val="18"/>
          <w:u w:val="single"/>
          <w:lang w:val="de-DE"/>
        </w:rPr>
        <w:t>Anlagen A1-ter,</w:t>
      </w:r>
      <w:r w:rsidRPr="001E7801">
        <w:rPr>
          <w:sz w:val="18"/>
          <w:szCs w:val="18"/>
          <w:lang w:val="de-DE"/>
        </w:rPr>
        <w:t xml:space="preserve"> in der der </w:t>
      </w:r>
      <w:r w:rsidRPr="00FE51E4">
        <w:rPr>
          <w:sz w:val="18"/>
          <w:szCs w:val="18"/>
          <w:lang w:val="de-DE"/>
        </w:rPr>
        <w:t xml:space="preserve">Hilfsunternehmen entsprechenden Anzahl, </w:t>
      </w:r>
      <w:r w:rsidRPr="00FE51E4">
        <w:rPr>
          <w:b/>
          <w:sz w:val="18"/>
          <w:szCs w:val="18"/>
          <w:u w:val="single"/>
          <w:lang w:val="de-DE"/>
        </w:rPr>
        <w:t>auch wenn es sich um zum Konzern gehörende Unternehmen handelt</w:t>
      </w:r>
      <w:r w:rsidRPr="00FE51E4">
        <w:rPr>
          <w:sz w:val="18"/>
          <w:szCs w:val="18"/>
          <w:lang w:val="de-DE"/>
        </w:rPr>
        <w:t xml:space="preserve">, mit der vom Hilfsunternehmen unterzeichneten Erklärung, dass sie über die technischen Voraussetzungen und Mittel verfügen, die Gegenstand der Inanspruchnahme sind,  sowie die vom Hilfsunternehmen unterzeichnete Erklärung, mit welchem sich es sich gegenüber dem Wirtschaftsteilnehmer und gegenüber der Vergabestelle dazu verpflichtet, für die gesamte Auftragsdauer die notwendigen Ressourcen, die dem Wettbewerbsteilnehmer fehlen, zur Verfügung zu stellen; </w:t>
      </w:r>
    </w:p>
    <w:p w14:paraId="72805108" w14:textId="77777777" w:rsidR="002272EF" w:rsidRDefault="001E7801" w:rsidP="002272EF">
      <w:pPr>
        <w:numPr>
          <w:ilvl w:val="0"/>
          <w:numId w:val="1"/>
        </w:numPr>
        <w:tabs>
          <w:tab w:val="clear" w:pos="720"/>
        </w:tabs>
        <w:suppressAutoHyphens/>
        <w:spacing w:after="120" w:line="360" w:lineRule="auto"/>
        <w:ind w:left="567" w:hanging="567"/>
        <w:jc w:val="both"/>
        <w:rPr>
          <w:rFonts w:cs="Arial"/>
          <w:noProof w:val="0"/>
          <w:sz w:val="18"/>
          <w:szCs w:val="18"/>
          <w:lang w:val="de-DE"/>
        </w:rPr>
      </w:pPr>
      <w:r w:rsidRPr="00FE51E4">
        <w:rPr>
          <w:sz w:val="18"/>
          <w:szCs w:val="18"/>
          <w:lang w:val="de-DE"/>
        </w:rPr>
        <w:t>EEE, unterzeichnet von dem/den Hilfsunternehmen;</w:t>
      </w:r>
    </w:p>
    <w:p w14:paraId="76A4AEDC" w14:textId="2036D46E" w:rsidR="002272EF" w:rsidRPr="001D4B4C" w:rsidRDefault="002272EF" w:rsidP="002272EF">
      <w:pPr>
        <w:numPr>
          <w:ilvl w:val="0"/>
          <w:numId w:val="1"/>
        </w:numPr>
        <w:tabs>
          <w:tab w:val="clear" w:pos="720"/>
        </w:tabs>
        <w:suppressAutoHyphens/>
        <w:spacing w:after="120" w:line="360" w:lineRule="auto"/>
        <w:ind w:left="567" w:hanging="567"/>
        <w:jc w:val="both"/>
        <w:rPr>
          <w:rFonts w:cs="Arial"/>
          <w:noProof w:val="0"/>
          <w:sz w:val="18"/>
          <w:szCs w:val="18"/>
          <w:lang w:val="de-DE"/>
        </w:rPr>
      </w:pPr>
      <w:r w:rsidRPr="001D4B4C">
        <w:rPr>
          <w:b/>
          <w:bCs/>
          <w:sz w:val="18"/>
          <w:szCs w:val="18"/>
          <w:lang w:val="de-DE"/>
        </w:rPr>
        <w:t>Im Falle der Nutzung von Kapazitäten auf die besonderen Anforderungen (IN UMSCHLAG A – VERWALTUNGSUNTERLAGEN) - Im Falle einer Verbesserung durch Nutzung von Kapazitäten Dritter (NUR IM UMSCHLAG B - TECHNISCHEN ANGEBOT):</w:t>
      </w:r>
    </w:p>
    <w:p w14:paraId="716C5537" w14:textId="6F3D7705" w:rsidR="00E2005B" w:rsidRPr="008D24AE" w:rsidRDefault="00E2005B" w:rsidP="002272EF">
      <w:pPr>
        <w:tabs>
          <w:tab w:val="left" w:pos="567"/>
        </w:tabs>
        <w:suppressAutoHyphens/>
        <w:spacing w:line="360" w:lineRule="auto"/>
        <w:ind w:left="567"/>
        <w:jc w:val="both"/>
        <w:rPr>
          <w:rFonts w:cs="Arial"/>
          <w:noProof w:val="0"/>
          <w:sz w:val="18"/>
          <w:szCs w:val="18"/>
          <w:lang w:val="de-DE"/>
        </w:rPr>
      </w:pPr>
      <w:r w:rsidRPr="008D24AE">
        <w:rPr>
          <w:rFonts w:cs="Arial"/>
          <w:noProof w:val="0"/>
          <w:sz w:val="18"/>
          <w:szCs w:val="18"/>
          <w:lang w:val="de-DE"/>
        </w:rPr>
        <w:t>den Vertrag über die Nutzung der Kapazitäten Dritter</w:t>
      </w:r>
      <w:r w:rsidR="00642B79" w:rsidRPr="008D24AE">
        <w:rPr>
          <w:rFonts w:cs="Arial"/>
          <w:noProof w:val="0"/>
          <w:sz w:val="18"/>
          <w:szCs w:val="18"/>
          <w:lang w:val="de-DE"/>
        </w:rPr>
        <w:t xml:space="preserve"> in Or</w:t>
      </w:r>
      <w:r w:rsidR="00DC25F3" w:rsidRPr="008D24AE">
        <w:rPr>
          <w:rFonts w:cs="Arial"/>
          <w:noProof w:val="0"/>
          <w:sz w:val="18"/>
          <w:szCs w:val="18"/>
          <w:lang w:val="de-DE"/>
        </w:rPr>
        <w:t>i</w:t>
      </w:r>
      <w:r w:rsidR="00642B79" w:rsidRPr="008D24AE">
        <w:rPr>
          <w:rFonts w:cs="Arial"/>
          <w:noProof w:val="0"/>
          <w:sz w:val="18"/>
          <w:szCs w:val="18"/>
          <w:lang w:val="de-DE"/>
        </w:rPr>
        <w:t>ginal oder als beglaubigte Kopie</w:t>
      </w:r>
      <w:r w:rsidRPr="008D24AE">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D24AE">
        <w:rPr>
          <w:rFonts w:cs="Arial"/>
          <w:noProof w:val="0"/>
          <w:sz w:val="18"/>
          <w:szCs w:val="18"/>
          <w:lang w:val="de-DE"/>
        </w:rPr>
        <w:t>ftrags zur Verfügung zu stellen.</w:t>
      </w:r>
    </w:p>
    <w:p w14:paraId="640E16DD" w14:textId="77777777" w:rsidR="00E2005B" w:rsidRPr="008D24AE" w:rsidRDefault="00E2005B" w:rsidP="001E7801">
      <w:pPr>
        <w:tabs>
          <w:tab w:val="left" w:pos="567"/>
        </w:tabs>
        <w:spacing w:line="360" w:lineRule="auto"/>
        <w:ind w:left="567" w:hanging="567"/>
        <w:jc w:val="both"/>
        <w:rPr>
          <w:rFonts w:cs="Arial"/>
          <w:noProof w:val="0"/>
          <w:sz w:val="18"/>
          <w:szCs w:val="18"/>
          <w:lang w:val="de-DE"/>
        </w:rPr>
      </w:pPr>
    </w:p>
    <w:p w14:paraId="0B900E1B" w14:textId="7C04A8AB" w:rsidR="002A3CE5" w:rsidRPr="008D24AE" w:rsidRDefault="002A3CE5" w:rsidP="001E7801">
      <w:pPr>
        <w:numPr>
          <w:ilvl w:val="0"/>
          <w:numId w:val="1"/>
        </w:numPr>
        <w:tabs>
          <w:tab w:val="clear" w:pos="720"/>
          <w:tab w:val="left" w:pos="567"/>
        </w:tabs>
        <w:suppressAutoHyphens/>
        <w:spacing w:line="360" w:lineRule="auto"/>
        <w:ind w:left="567" w:hanging="567"/>
        <w:jc w:val="both"/>
        <w:rPr>
          <w:rFonts w:cs="Arial"/>
          <w:noProof w:val="0"/>
          <w:sz w:val="18"/>
          <w:szCs w:val="18"/>
          <w:lang w:val="de-DE"/>
        </w:rPr>
      </w:pPr>
      <w:r w:rsidRPr="008D24AE">
        <w:rPr>
          <w:rFonts w:cs="Arial"/>
          <w:noProof w:val="0"/>
          <w:sz w:val="18"/>
          <w:szCs w:val="18"/>
          <w:lang w:val="de-DE"/>
        </w:rPr>
        <w:t xml:space="preserve">die weiteren </w:t>
      </w:r>
      <w:r w:rsidR="00E2005B" w:rsidRPr="008D24AE">
        <w:rPr>
          <w:rFonts w:cs="Arial"/>
          <w:noProof w:val="0"/>
          <w:sz w:val="18"/>
          <w:szCs w:val="18"/>
          <w:lang w:val="de-DE"/>
        </w:rPr>
        <w:t xml:space="preserve">in </w:t>
      </w:r>
      <w:r w:rsidRPr="008D24AE">
        <w:rPr>
          <w:rFonts w:cs="Arial"/>
          <w:noProof w:val="0"/>
          <w:sz w:val="18"/>
          <w:szCs w:val="18"/>
          <w:lang w:val="de-DE"/>
        </w:rPr>
        <w:t xml:space="preserve">Art. </w:t>
      </w:r>
      <w:r w:rsidR="00056491" w:rsidRPr="008D24AE">
        <w:rPr>
          <w:rFonts w:cs="Arial"/>
          <w:noProof w:val="0"/>
          <w:sz w:val="18"/>
          <w:szCs w:val="18"/>
          <w:lang w:val="de-DE"/>
        </w:rPr>
        <w:t xml:space="preserve">104 </w:t>
      </w:r>
      <w:proofErr w:type="spellStart"/>
      <w:r w:rsidR="00056491" w:rsidRPr="008D24AE">
        <w:rPr>
          <w:rFonts w:cs="Arial"/>
          <w:noProof w:val="0"/>
          <w:sz w:val="18"/>
          <w:szCs w:val="18"/>
          <w:lang w:val="de-DE"/>
        </w:rPr>
        <w:t>GvD</w:t>
      </w:r>
      <w:proofErr w:type="spellEnd"/>
      <w:r w:rsidR="00056491" w:rsidRPr="008D24AE">
        <w:rPr>
          <w:rFonts w:cs="Arial"/>
          <w:noProof w:val="0"/>
          <w:sz w:val="18"/>
          <w:szCs w:val="18"/>
          <w:lang w:val="de-DE"/>
        </w:rPr>
        <w:t xml:space="preserve"> Nr. 36/2023 </w:t>
      </w:r>
      <w:r w:rsidRPr="008D24AE">
        <w:rPr>
          <w:rFonts w:cs="Arial"/>
          <w:noProof w:val="0"/>
          <w:sz w:val="18"/>
          <w:szCs w:val="18"/>
          <w:lang w:val="de-DE"/>
        </w:rPr>
        <w:t>und den Ausschreibungsunterlagen vorgeschriebenen Dokumente;</w:t>
      </w:r>
    </w:p>
    <w:p w14:paraId="3079D1EA" w14:textId="77777777" w:rsidR="002A3CE5" w:rsidRPr="008A5EEA" w:rsidRDefault="002A3CE5" w:rsidP="008271BC">
      <w:pPr>
        <w:pStyle w:val="sche3"/>
        <w:spacing w:line="360" w:lineRule="auto"/>
        <w:ind w:right="-2"/>
        <w:jc w:val="center"/>
        <w:rPr>
          <w:b/>
          <w:sz w:val="18"/>
          <w:szCs w:val="18"/>
          <w:lang w:val="de-DE"/>
        </w:rPr>
      </w:pPr>
    </w:p>
    <w:p w14:paraId="4C76C903" w14:textId="77777777"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14:paraId="3D4B656D" w14:textId="77777777" w:rsidTr="00D144E0">
        <w:tc>
          <w:tcPr>
            <w:tcW w:w="9680" w:type="dxa"/>
            <w:tcBorders>
              <w:top w:val="single" w:sz="4" w:space="0" w:color="000000"/>
              <w:left w:val="single" w:sz="4" w:space="0" w:color="000000"/>
              <w:bottom w:val="single" w:sz="4" w:space="0" w:color="000000"/>
              <w:right w:val="single" w:sz="4" w:space="0" w:color="000000"/>
            </w:tcBorders>
          </w:tcPr>
          <w:p w14:paraId="040A4B1D" w14:textId="77777777" w:rsidR="002A3CE5" w:rsidRPr="008A5EEA" w:rsidRDefault="002A3CE5" w:rsidP="008271BC">
            <w:pPr>
              <w:pStyle w:val="sche3"/>
              <w:snapToGrid w:val="0"/>
              <w:spacing w:line="360" w:lineRule="auto"/>
              <w:rPr>
                <w:b/>
                <w:bCs/>
                <w:i/>
                <w:iCs/>
                <w:sz w:val="18"/>
                <w:szCs w:val="18"/>
                <w:lang w:val="de-DE"/>
              </w:rPr>
            </w:pPr>
          </w:p>
          <w:p w14:paraId="19F054E7" w14:textId="77777777"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14:paraId="33F5F2B1" w14:textId="77777777"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7D6C42CB" w14:textId="77777777" w:rsidR="00136219" w:rsidRPr="008A5EEA" w:rsidRDefault="00136219" w:rsidP="008271BC">
            <w:pPr>
              <w:pStyle w:val="sche3"/>
              <w:spacing w:line="360" w:lineRule="auto"/>
              <w:rPr>
                <w:sz w:val="18"/>
                <w:szCs w:val="18"/>
                <w:lang w:val="de-DE"/>
              </w:rPr>
            </w:pPr>
          </w:p>
        </w:tc>
      </w:tr>
    </w:tbl>
    <w:p w14:paraId="107ECDDC" w14:textId="77777777" w:rsidR="002A3CE5" w:rsidRPr="008A5EEA" w:rsidRDefault="002A3CE5" w:rsidP="008271BC">
      <w:pPr>
        <w:pStyle w:val="sche3"/>
        <w:spacing w:line="360" w:lineRule="auto"/>
        <w:rPr>
          <w:sz w:val="18"/>
          <w:szCs w:val="18"/>
          <w:lang w:val="de-DE"/>
        </w:rPr>
      </w:pPr>
    </w:p>
    <w:p w14:paraId="6BAC1A6E" w14:textId="77777777" w:rsidR="002A3CE5" w:rsidRPr="008A5EEA" w:rsidRDefault="002A3CE5" w:rsidP="008271BC">
      <w:pPr>
        <w:pStyle w:val="sche3"/>
        <w:spacing w:line="360" w:lineRule="auto"/>
        <w:rPr>
          <w:sz w:val="18"/>
          <w:szCs w:val="18"/>
          <w:lang w:val="de-DE"/>
        </w:rPr>
      </w:pPr>
    </w:p>
    <w:p w14:paraId="447EDFED" w14:textId="77777777" w:rsidR="002A3CE5" w:rsidRPr="008A5EEA" w:rsidRDefault="002A3CE5" w:rsidP="008271BC">
      <w:pPr>
        <w:pStyle w:val="sche3"/>
        <w:spacing w:line="360" w:lineRule="auto"/>
        <w:rPr>
          <w:sz w:val="18"/>
          <w:szCs w:val="18"/>
          <w:lang w:val="de-DE"/>
        </w:rPr>
      </w:pPr>
    </w:p>
    <w:p w14:paraId="52616B93" w14:textId="77777777"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14:paraId="1B292040" w14:textId="77777777" w:rsidR="00771B0A" w:rsidRDefault="00771B0A"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7E68D67E" w14:textId="13C70507"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t xml:space="preserve">Teil </w:t>
      </w:r>
      <w:r w:rsidR="00771B0A">
        <w:rPr>
          <w:b/>
          <w:i/>
          <w:sz w:val="18"/>
          <w:szCs w:val="18"/>
          <w:lang w:val="de-DE"/>
        </w:rPr>
        <w:t>I</w:t>
      </w:r>
      <w:r w:rsidRPr="00415EAF">
        <w:rPr>
          <w:b/>
          <w:i/>
          <w:sz w:val="18"/>
          <w:szCs w:val="18"/>
          <w:lang w:val="de-DE"/>
        </w:rPr>
        <w:t>V</w:t>
      </w:r>
    </w:p>
    <w:p w14:paraId="16F995CA" w14:textId="7908463B"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t>ETWAIGE ZUSÄTZLICHE ERKLÄRUNG GEMÄSS KONKURSRECHT</w:t>
      </w:r>
    </w:p>
    <w:p w14:paraId="7FF41D27" w14:textId="77777777"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415EAF">
        <w:rPr>
          <w:b/>
          <w:bCs/>
          <w:i/>
          <w:iCs/>
          <w:sz w:val="18"/>
          <w:szCs w:val="18"/>
          <w:lang w:val="de-DE"/>
        </w:rPr>
        <w:t>(Nur dann auszufüllen, wenn der Wirtschaftsteilnehmer ein Einzelunternehmen ist. Bei Bietergemeinschaften, Konsortien, EWIV oder Unternehmensnetzwerken kann das federführende Unternehmen bei sonstigem Ausschluss nicht zu einem Ausgleich mit Unternehmensfortführung zugelassen werden bzw. einen Rekurs auf Zulassung zum Ausgleich mit Unternehmensfortführung hinterlegen)</w:t>
      </w:r>
      <w:r w:rsidRPr="00415EAF">
        <w:rPr>
          <w:rStyle w:val="Rimandonotadichiusura"/>
          <w:b/>
          <w:sz w:val="18"/>
          <w:szCs w:val="18"/>
          <w:lang w:val="de-DE"/>
        </w:rPr>
        <w:endnoteReference w:id="17"/>
      </w:r>
    </w:p>
    <w:p w14:paraId="530F58E7" w14:textId="77777777"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ED279F3" w14:textId="77777777" w:rsidR="00577F2E" w:rsidRPr="00415EAF" w:rsidRDefault="00577F2E" w:rsidP="00577F2E">
      <w:pPr>
        <w:autoSpaceDE w:val="0"/>
        <w:spacing w:line="360" w:lineRule="auto"/>
        <w:ind w:left="426" w:hanging="426"/>
        <w:jc w:val="both"/>
        <w:rPr>
          <w:sz w:val="18"/>
          <w:szCs w:val="18"/>
          <w:lang w:val="de-DE"/>
        </w:rPr>
      </w:pPr>
    </w:p>
    <w:p w14:paraId="3B9D2590" w14:textId="77777777" w:rsidR="00577F2E" w:rsidRPr="00415EAF" w:rsidRDefault="00577F2E" w:rsidP="00577F2E">
      <w:pPr>
        <w:pStyle w:val="Paragrafoelenco"/>
        <w:autoSpaceDE w:val="0"/>
        <w:spacing w:line="360" w:lineRule="auto"/>
        <w:ind w:left="426"/>
        <w:jc w:val="center"/>
        <w:outlineLvl w:val="0"/>
        <w:rPr>
          <w:b/>
          <w:sz w:val="18"/>
          <w:szCs w:val="18"/>
          <w:lang w:val="de-DE"/>
        </w:rPr>
      </w:pPr>
      <w:r w:rsidRPr="00415EAF">
        <w:rPr>
          <w:b/>
          <w:sz w:val="18"/>
          <w:szCs w:val="18"/>
          <w:lang w:val="de-DE"/>
        </w:rPr>
        <w:t>ERKLÄRT</w:t>
      </w:r>
    </w:p>
    <w:p w14:paraId="16B6C754" w14:textId="77777777" w:rsidR="00577F2E" w:rsidRPr="00415EAF" w:rsidRDefault="00577F2E" w:rsidP="00577F2E">
      <w:pPr>
        <w:autoSpaceDE w:val="0"/>
        <w:spacing w:line="360" w:lineRule="auto"/>
        <w:outlineLvl w:val="0"/>
        <w:rPr>
          <w:b/>
          <w:sz w:val="18"/>
          <w:szCs w:val="18"/>
          <w:u w:val="single"/>
          <w:lang w:val="de-DE"/>
        </w:rPr>
      </w:pPr>
      <w:r w:rsidRPr="00415EAF">
        <w:rPr>
          <w:b/>
          <w:sz w:val="18"/>
          <w:szCs w:val="18"/>
          <w:u w:val="single"/>
          <w:lang w:val="de-DE"/>
        </w:rPr>
        <w:t>1. HYPOTHESE</w:t>
      </w:r>
    </w:p>
    <w:p w14:paraId="7D0995F6" w14:textId="77777777" w:rsidR="00577F2E" w:rsidRPr="00415EAF" w:rsidRDefault="00577F2E" w:rsidP="00577F2E">
      <w:pPr>
        <w:autoSpaceDE w:val="0"/>
        <w:spacing w:line="360" w:lineRule="auto"/>
        <w:outlineLvl w:val="0"/>
        <w:rPr>
          <w:b/>
          <w:sz w:val="18"/>
          <w:szCs w:val="18"/>
          <w:u w:val="single"/>
          <w:lang w:val="de-DE"/>
        </w:rPr>
      </w:pPr>
    </w:p>
    <w:bookmarkStart w:id="15" w:name="_Hlk8026895"/>
    <w:p w14:paraId="4E6F6EF5" w14:textId="09965925" w:rsidR="00577F2E" w:rsidRPr="008D24AE" w:rsidRDefault="00577F2E" w:rsidP="008D24AE">
      <w:pPr>
        <w:autoSpaceDE w:val="0"/>
        <w:spacing w:line="360" w:lineRule="auto"/>
        <w:jc w:val="both"/>
        <w:outlineLvl w:val="0"/>
        <w:rPr>
          <w:sz w:val="18"/>
          <w:szCs w:val="18"/>
          <w:lang w:val="de-DE"/>
        </w:rPr>
      </w:pPr>
      <w:r w:rsidRPr="008D24AE">
        <w:rPr>
          <w:sz w:val="18"/>
          <w:szCs w:val="18"/>
          <w:lang w:val="de-DE"/>
        </w:rPr>
        <w:fldChar w:fldCharType="begin">
          <w:ffData>
            <w:name w:val="Controllo152"/>
            <w:enabled/>
            <w:calcOnExit w:val="0"/>
            <w:checkBox>
              <w:sizeAuto/>
              <w:default w:val="0"/>
            </w:checkBox>
          </w:ffData>
        </w:fldChar>
      </w:r>
      <w:r w:rsidRPr="008D24AE">
        <w:rPr>
          <w:sz w:val="18"/>
          <w:szCs w:val="18"/>
          <w:lang w:val="de-DE"/>
        </w:rPr>
        <w:instrText xml:space="preserve"> FORMCHECKBOX </w:instrText>
      </w:r>
      <w:r w:rsidR="001D4B4C">
        <w:rPr>
          <w:sz w:val="18"/>
          <w:szCs w:val="18"/>
          <w:lang w:val="de-DE"/>
        </w:rPr>
      </w:r>
      <w:r w:rsidR="001D4B4C">
        <w:rPr>
          <w:sz w:val="18"/>
          <w:szCs w:val="18"/>
          <w:lang w:val="de-DE"/>
        </w:rPr>
        <w:fldChar w:fldCharType="separate"/>
      </w:r>
      <w:r w:rsidRPr="008D24AE">
        <w:rPr>
          <w:sz w:val="18"/>
          <w:szCs w:val="18"/>
          <w:lang w:val="de-DE"/>
        </w:rPr>
        <w:fldChar w:fldCharType="end"/>
      </w:r>
      <w:r w:rsidRPr="008D24AE">
        <w:rPr>
          <w:sz w:val="18"/>
          <w:szCs w:val="18"/>
          <w:lang w:val="de-DE"/>
        </w:rPr>
        <w:t xml:space="preserve"> </w:t>
      </w:r>
      <w:bookmarkEnd w:id="15"/>
      <w:r w:rsidRPr="008D24AE">
        <w:rPr>
          <w:b/>
          <w:sz w:val="18"/>
          <w:szCs w:val="18"/>
          <w:lang w:val="de-DE"/>
        </w:rPr>
        <w:t>dass er sich</w:t>
      </w:r>
      <w:r w:rsidRPr="008D24AE">
        <w:rPr>
          <w:sz w:val="18"/>
          <w:szCs w:val="18"/>
          <w:lang w:val="de-DE"/>
        </w:rPr>
        <w:t xml:space="preserve"> </w:t>
      </w:r>
      <w:r w:rsidRPr="008D24AE">
        <w:rPr>
          <w:b/>
          <w:sz w:val="18"/>
          <w:szCs w:val="18"/>
          <w:lang w:val="de-DE"/>
        </w:rPr>
        <w:t>im Zeitraum zwischen Hinterlegung des Antrags auf Zulassung zum Ausgleich mit Unternehmensfortführung bzw. zum Ausgleich gemäß</w:t>
      </w:r>
      <w:r w:rsidR="004615D4" w:rsidRPr="008D24AE">
        <w:rPr>
          <w:b/>
          <w:sz w:val="18"/>
          <w:szCs w:val="18"/>
          <w:lang w:val="de-DE"/>
        </w:rPr>
        <w:t xml:space="preserve"> </w:t>
      </w:r>
      <w:r w:rsidR="0018461C" w:rsidRPr="008D24AE">
        <w:rPr>
          <w:b/>
          <w:sz w:val="18"/>
          <w:szCs w:val="18"/>
          <w:lang w:val="de-DE"/>
        </w:rPr>
        <w:t>Art</w:t>
      </w:r>
      <w:r w:rsidR="0096198D" w:rsidRPr="008D24AE">
        <w:rPr>
          <w:b/>
          <w:sz w:val="18"/>
          <w:szCs w:val="18"/>
          <w:lang w:val="de-DE"/>
        </w:rPr>
        <w:t>.</w:t>
      </w:r>
      <w:r w:rsidR="0018461C" w:rsidRPr="008D24AE">
        <w:rPr>
          <w:b/>
          <w:sz w:val="18"/>
          <w:szCs w:val="18"/>
          <w:lang w:val="de-DE"/>
        </w:rPr>
        <w:t xml:space="preserve"> 44 des Krisen- und Insolvenzkodex (CCI) (geändert durch Art. 12 Absatz 4 des GvD Nr. 83 vom 17 Juni 2022) </w:t>
      </w:r>
      <w:r w:rsidR="006D7A4D" w:rsidRPr="008D24AE">
        <w:rPr>
          <w:b/>
          <w:sz w:val="18"/>
          <w:szCs w:val="18"/>
          <w:lang w:val="de-DE"/>
        </w:rPr>
        <w:t xml:space="preserve">und der Hinterlegung des </w:t>
      </w:r>
      <w:r w:rsidR="00290797" w:rsidRPr="008D24AE">
        <w:rPr>
          <w:b/>
          <w:sz w:val="18"/>
          <w:szCs w:val="18"/>
          <w:lang w:val="de-DE"/>
        </w:rPr>
        <w:t>Eröffnungsd</w:t>
      </w:r>
      <w:r w:rsidR="006D7A4D" w:rsidRPr="008D24AE">
        <w:rPr>
          <w:b/>
          <w:sz w:val="18"/>
          <w:szCs w:val="18"/>
          <w:lang w:val="de-DE"/>
        </w:rPr>
        <w:t xml:space="preserve">ekrets gemäß Art. 47 des CCI </w:t>
      </w:r>
      <w:r w:rsidRPr="008D24AE">
        <w:rPr>
          <w:sz w:val="18"/>
          <w:szCs w:val="18"/>
          <w:lang w:val="de-DE"/>
        </w:rPr>
        <w:t>hinterlegt er</w:t>
      </w:r>
      <w:r w:rsidR="006E30A3" w:rsidRPr="008D24AE">
        <w:rPr>
          <w:sz w:val="18"/>
          <w:szCs w:val="18"/>
          <w:lang w:val="de-DE"/>
        </w:rPr>
        <w:t>/sie</w:t>
      </w:r>
      <w:r w:rsidRPr="008D24AE">
        <w:rPr>
          <w:sz w:val="18"/>
          <w:szCs w:val="18"/>
          <w:lang w:val="de-DE"/>
        </w:rPr>
        <w:t xml:space="preserve"> Kopie der Verfügung des Landesgerichts </w:t>
      </w:r>
      <w:r w:rsidRPr="008D24AE">
        <w:rPr>
          <w:sz w:val="18"/>
          <w:szCs w:val="18"/>
          <w:lang w:val="de-DE"/>
        </w:rPr>
        <w:fldChar w:fldCharType="begin">
          <w:ffData>
            <w:name w:val="Testo69"/>
            <w:enabled/>
            <w:calcOnExit w:val="0"/>
            <w:textInput/>
          </w:ffData>
        </w:fldChar>
      </w:r>
      <w:r w:rsidRPr="008D24AE">
        <w:rPr>
          <w:sz w:val="18"/>
          <w:szCs w:val="18"/>
          <w:lang w:val="de-DE"/>
        </w:rPr>
        <w:instrText xml:space="preserve"> FORMTEXT </w:instrText>
      </w:r>
      <w:r w:rsidRPr="008D24AE">
        <w:rPr>
          <w:sz w:val="18"/>
          <w:szCs w:val="18"/>
          <w:lang w:val="de-DE"/>
        </w:rPr>
      </w:r>
      <w:r w:rsidRPr="008D24AE">
        <w:rPr>
          <w:sz w:val="18"/>
          <w:szCs w:val="18"/>
          <w:lang w:val="de-DE"/>
        </w:rPr>
        <w:fldChar w:fldCharType="separate"/>
      </w:r>
      <w:r w:rsidRPr="008D24AE">
        <w:rPr>
          <w:lang w:val="de-DE"/>
        </w:rPr>
        <w:t> </w:t>
      </w:r>
      <w:r w:rsidRPr="008D24AE">
        <w:rPr>
          <w:lang w:val="de-DE"/>
        </w:rPr>
        <w:t> </w:t>
      </w:r>
      <w:r w:rsidRPr="008D24AE">
        <w:rPr>
          <w:lang w:val="de-DE"/>
        </w:rPr>
        <w:t> </w:t>
      </w:r>
      <w:r w:rsidRPr="008D24AE">
        <w:rPr>
          <w:lang w:val="de-DE"/>
        </w:rPr>
        <w:t> </w:t>
      </w:r>
      <w:r w:rsidRPr="008D24AE">
        <w:rPr>
          <w:lang w:val="de-DE"/>
        </w:rPr>
        <w:t> </w:t>
      </w:r>
      <w:r w:rsidRPr="008D24AE">
        <w:rPr>
          <w:sz w:val="18"/>
          <w:szCs w:val="18"/>
          <w:lang w:val="de-DE"/>
        </w:rPr>
        <w:fldChar w:fldCharType="end"/>
      </w:r>
      <w:r w:rsidRPr="008D24AE">
        <w:rPr>
          <w:sz w:val="18"/>
          <w:szCs w:val="18"/>
          <w:lang w:val="de-DE"/>
        </w:rPr>
        <w:t xml:space="preserve"> Nr. </w:t>
      </w:r>
      <w:r w:rsidRPr="008D24AE">
        <w:rPr>
          <w:sz w:val="18"/>
          <w:szCs w:val="18"/>
          <w:lang w:val="de-DE"/>
        </w:rPr>
        <w:fldChar w:fldCharType="begin">
          <w:ffData>
            <w:name w:val="Testo69"/>
            <w:enabled/>
            <w:calcOnExit w:val="0"/>
            <w:textInput/>
          </w:ffData>
        </w:fldChar>
      </w:r>
      <w:r w:rsidRPr="008D24AE">
        <w:rPr>
          <w:sz w:val="18"/>
          <w:szCs w:val="18"/>
          <w:lang w:val="de-DE"/>
        </w:rPr>
        <w:instrText xml:space="preserve"> FORMTEXT </w:instrText>
      </w:r>
      <w:r w:rsidRPr="008D24AE">
        <w:rPr>
          <w:sz w:val="18"/>
          <w:szCs w:val="18"/>
          <w:lang w:val="de-DE"/>
        </w:rPr>
      </w:r>
      <w:r w:rsidRPr="008D24AE">
        <w:rPr>
          <w:sz w:val="18"/>
          <w:szCs w:val="18"/>
          <w:lang w:val="de-DE"/>
        </w:rPr>
        <w:fldChar w:fldCharType="separate"/>
      </w:r>
      <w:r w:rsidRPr="008D24AE">
        <w:rPr>
          <w:lang w:val="de-DE"/>
        </w:rPr>
        <w:t> </w:t>
      </w:r>
      <w:r w:rsidRPr="008D24AE">
        <w:rPr>
          <w:lang w:val="de-DE"/>
        </w:rPr>
        <w:t> </w:t>
      </w:r>
      <w:r w:rsidRPr="008D24AE">
        <w:rPr>
          <w:lang w:val="de-DE"/>
        </w:rPr>
        <w:t> </w:t>
      </w:r>
      <w:r w:rsidRPr="008D24AE">
        <w:rPr>
          <w:lang w:val="de-DE"/>
        </w:rPr>
        <w:t> </w:t>
      </w:r>
      <w:r w:rsidRPr="008D24AE">
        <w:rPr>
          <w:lang w:val="de-DE"/>
        </w:rPr>
        <w:t> </w:t>
      </w:r>
      <w:r w:rsidRPr="008D24AE">
        <w:rPr>
          <w:sz w:val="18"/>
          <w:szCs w:val="18"/>
          <w:lang w:val="de-DE"/>
        </w:rPr>
        <w:fldChar w:fldCharType="end"/>
      </w:r>
      <w:r w:rsidRPr="008D24AE">
        <w:rPr>
          <w:sz w:val="18"/>
          <w:szCs w:val="18"/>
          <w:lang w:val="de-DE"/>
        </w:rPr>
        <w:t xml:space="preserve"> vom </w:t>
      </w:r>
      <w:r w:rsidRPr="008D24AE">
        <w:rPr>
          <w:sz w:val="18"/>
          <w:szCs w:val="18"/>
          <w:lang w:val="de-DE"/>
        </w:rPr>
        <w:fldChar w:fldCharType="begin">
          <w:ffData>
            <w:name w:val="Testo69"/>
            <w:enabled/>
            <w:calcOnExit w:val="0"/>
            <w:textInput/>
          </w:ffData>
        </w:fldChar>
      </w:r>
      <w:r w:rsidRPr="008D24AE">
        <w:rPr>
          <w:sz w:val="18"/>
          <w:szCs w:val="18"/>
          <w:lang w:val="de-DE"/>
        </w:rPr>
        <w:instrText xml:space="preserve"> FORMTEXT </w:instrText>
      </w:r>
      <w:r w:rsidRPr="008D24AE">
        <w:rPr>
          <w:sz w:val="18"/>
          <w:szCs w:val="18"/>
          <w:lang w:val="de-DE"/>
        </w:rPr>
      </w:r>
      <w:r w:rsidRPr="008D24AE">
        <w:rPr>
          <w:sz w:val="18"/>
          <w:szCs w:val="18"/>
          <w:lang w:val="de-DE"/>
        </w:rPr>
        <w:fldChar w:fldCharType="separate"/>
      </w:r>
      <w:r w:rsidRPr="008D24AE">
        <w:rPr>
          <w:lang w:val="de-DE"/>
        </w:rPr>
        <w:t> </w:t>
      </w:r>
      <w:r w:rsidRPr="008D24AE">
        <w:rPr>
          <w:lang w:val="de-DE"/>
        </w:rPr>
        <w:t> </w:t>
      </w:r>
      <w:r w:rsidRPr="008D24AE">
        <w:rPr>
          <w:lang w:val="de-DE"/>
        </w:rPr>
        <w:t> </w:t>
      </w:r>
      <w:r w:rsidRPr="008D24AE">
        <w:rPr>
          <w:lang w:val="de-DE"/>
        </w:rPr>
        <w:t> </w:t>
      </w:r>
      <w:r w:rsidRPr="008D24AE">
        <w:rPr>
          <w:lang w:val="de-DE"/>
        </w:rPr>
        <w:t> </w:t>
      </w:r>
      <w:r w:rsidRPr="008D24AE">
        <w:rPr>
          <w:sz w:val="18"/>
          <w:szCs w:val="18"/>
          <w:lang w:val="de-DE"/>
        </w:rPr>
        <w:fldChar w:fldCharType="end"/>
      </w:r>
      <w:r w:rsidRPr="008D24AE">
        <w:rPr>
          <w:sz w:val="18"/>
          <w:szCs w:val="18"/>
          <w:lang w:val="de-DE"/>
        </w:rPr>
        <w:t xml:space="preserve"> zur Genehmigung zur Teilnahme an Verfahren für die Vergabe öffentlicher Verträge, </w:t>
      </w:r>
    </w:p>
    <w:p w14:paraId="23907DB7" w14:textId="2381B64F" w:rsidR="00386805" w:rsidRPr="008D24AE" w:rsidRDefault="00386805" w:rsidP="00501ED0">
      <w:pPr>
        <w:pStyle w:val="Paragrafoelenco"/>
        <w:numPr>
          <w:ilvl w:val="0"/>
          <w:numId w:val="1"/>
        </w:numPr>
        <w:spacing w:line="360" w:lineRule="auto"/>
        <w:ind w:left="284"/>
        <w:jc w:val="both"/>
        <w:rPr>
          <w:sz w:val="18"/>
          <w:szCs w:val="18"/>
          <w:lang w:val="de-DE"/>
        </w:rPr>
      </w:pPr>
      <w:r w:rsidRPr="008D24AE">
        <w:rPr>
          <w:sz w:val="18"/>
          <w:szCs w:val="18"/>
          <w:lang w:val="de-DE"/>
        </w:rPr>
        <w:t xml:space="preserve">hinterlegt </w:t>
      </w:r>
      <w:r w:rsidR="006E30A3" w:rsidRPr="008D24AE">
        <w:rPr>
          <w:sz w:val="18"/>
          <w:szCs w:val="18"/>
          <w:lang w:val="de-DE"/>
        </w:rPr>
        <w:t xml:space="preserve">er/sie </w:t>
      </w:r>
      <w:r w:rsidRPr="008D24AE">
        <w:rPr>
          <w:sz w:val="18"/>
          <w:szCs w:val="18"/>
          <w:lang w:val="de-DE"/>
        </w:rPr>
        <w:t xml:space="preserve">einen Bericht eines </w:t>
      </w:r>
      <w:r w:rsidR="00D626DD" w:rsidRPr="008D24AE">
        <w:rPr>
          <w:sz w:val="18"/>
          <w:szCs w:val="18"/>
          <w:lang w:val="de-DE"/>
        </w:rPr>
        <w:t>Experten</w:t>
      </w:r>
      <w:r w:rsidRPr="008D24AE">
        <w:rPr>
          <w:sz w:val="18"/>
          <w:szCs w:val="18"/>
          <w:lang w:val="de-DE"/>
        </w:rPr>
        <w:t xml:space="preserve">, der die Anforderungen von </w:t>
      </w:r>
      <w:r w:rsidRPr="008D24AE">
        <w:rPr>
          <w:b/>
          <w:bCs/>
          <w:sz w:val="18"/>
          <w:szCs w:val="18"/>
          <w:lang w:val="de-DE"/>
        </w:rPr>
        <w:t>Artikel 2 Absatz 1 Buchst. o) des oben genannten Gesetzesvertretendes Dekret</w:t>
      </w:r>
      <w:r w:rsidR="008C7DF1" w:rsidRPr="008D24AE">
        <w:rPr>
          <w:b/>
          <w:bCs/>
          <w:sz w:val="18"/>
          <w:szCs w:val="18"/>
          <w:lang w:val="de-DE"/>
        </w:rPr>
        <w:t>s</w:t>
      </w:r>
      <w:r w:rsidRPr="008D24AE">
        <w:rPr>
          <w:sz w:val="18"/>
          <w:szCs w:val="18"/>
          <w:lang w:val="de-DE"/>
        </w:rPr>
        <w:t xml:space="preserve">  erfüllt und die Einhaltung des Plans und der voraussichtlichen Fähigkeit zur Vertragserfüllung bescheinigt </w:t>
      </w:r>
      <w:r w:rsidR="008D24AE" w:rsidRPr="008D24AE">
        <w:rPr>
          <w:sz w:val="18"/>
          <w:szCs w:val="18"/>
          <w:lang w:val="de-DE"/>
        </w:rPr>
        <w:t>(</w:t>
      </w:r>
      <w:r w:rsidRPr="008D24AE">
        <w:rPr>
          <w:strike/>
          <w:sz w:val="18"/>
          <w:szCs w:val="18"/>
          <w:lang w:val="de-DE"/>
        </w:rPr>
        <w:t xml:space="preserve"> </w:t>
      </w:r>
      <w:r w:rsidRPr="008D24AE">
        <w:rPr>
          <w:b/>
          <w:bCs/>
          <w:sz w:val="18"/>
          <w:szCs w:val="18"/>
          <w:lang w:val="de-DE"/>
        </w:rPr>
        <w:t>Art. 95 Absatz 4 des CCI</w:t>
      </w:r>
      <w:r w:rsidR="008D24AE" w:rsidRPr="008D24AE">
        <w:rPr>
          <w:b/>
          <w:bCs/>
          <w:sz w:val="18"/>
          <w:szCs w:val="18"/>
          <w:lang w:val="de-DE"/>
        </w:rPr>
        <w:t>)</w:t>
      </w:r>
      <w:r w:rsidRPr="008D24AE">
        <w:rPr>
          <w:sz w:val="18"/>
          <w:szCs w:val="18"/>
          <w:lang w:val="de-DE"/>
        </w:rPr>
        <w:t>.</w:t>
      </w:r>
    </w:p>
    <w:p w14:paraId="27279E0C" w14:textId="77777777" w:rsidR="00577F2E" w:rsidRPr="008D24AE" w:rsidRDefault="00577F2E" w:rsidP="00577F2E">
      <w:pPr>
        <w:spacing w:line="360" w:lineRule="auto"/>
        <w:jc w:val="both"/>
        <w:rPr>
          <w:sz w:val="18"/>
          <w:szCs w:val="18"/>
          <w:lang w:val="de-DE"/>
        </w:rPr>
      </w:pPr>
    </w:p>
    <w:p w14:paraId="35E7059B" w14:textId="77777777" w:rsidR="00577F2E" w:rsidRPr="008D24AE" w:rsidRDefault="00577F2E" w:rsidP="00577F2E">
      <w:pPr>
        <w:autoSpaceDE w:val="0"/>
        <w:spacing w:line="360" w:lineRule="auto"/>
        <w:outlineLvl w:val="0"/>
        <w:rPr>
          <w:b/>
          <w:sz w:val="18"/>
          <w:szCs w:val="18"/>
          <w:u w:val="single"/>
          <w:lang w:val="de-DE"/>
        </w:rPr>
      </w:pPr>
      <w:r w:rsidRPr="008D24AE">
        <w:rPr>
          <w:b/>
          <w:sz w:val="18"/>
          <w:szCs w:val="18"/>
          <w:u w:val="single"/>
          <w:lang w:val="de-DE"/>
        </w:rPr>
        <w:t xml:space="preserve">2. HYPOTHESE </w:t>
      </w:r>
    </w:p>
    <w:p w14:paraId="7ACEDD94" w14:textId="77777777" w:rsidR="00577F2E" w:rsidRPr="008D24AE" w:rsidRDefault="00577F2E" w:rsidP="00577F2E">
      <w:pPr>
        <w:rPr>
          <w:sz w:val="18"/>
          <w:szCs w:val="18"/>
          <w:lang w:val="de-DE"/>
        </w:rPr>
      </w:pPr>
    </w:p>
    <w:p w14:paraId="6D176189" w14:textId="4A338144" w:rsidR="00577F2E" w:rsidRPr="008D24AE" w:rsidRDefault="00577F2E" w:rsidP="00577F2E">
      <w:pPr>
        <w:spacing w:line="360" w:lineRule="auto"/>
        <w:jc w:val="both"/>
        <w:rPr>
          <w:b/>
          <w:sz w:val="18"/>
          <w:szCs w:val="18"/>
          <w:lang w:val="de-DE"/>
        </w:rPr>
      </w:pPr>
      <w:r w:rsidRPr="008D24AE">
        <w:rPr>
          <w:b/>
          <w:sz w:val="18"/>
          <w:szCs w:val="18"/>
          <w:lang w:val="de-DE"/>
        </w:rPr>
        <w:fldChar w:fldCharType="begin">
          <w:ffData>
            <w:name w:val="Controllo152"/>
            <w:enabled/>
            <w:calcOnExit w:val="0"/>
            <w:checkBox>
              <w:sizeAuto/>
              <w:default w:val="0"/>
            </w:checkBox>
          </w:ffData>
        </w:fldChar>
      </w:r>
      <w:r w:rsidRPr="008D24AE">
        <w:rPr>
          <w:b/>
          <w:sz w:val="18"/>
          <w:szCs w:val="18"/>
          <w:lang w:val="de-DE"/>
        </w:rPr>
        <w:instrText xml:space="preserve"> FORMCHECKBOX </w:instrText>
      </w:r>
      <w:r w:rsidR="001D4B4C">
        <w:rPr>
          <w:b/>
          <w:sz w:val="18"/>
          <w:szCs w:val="18"/>
          <w:lang w:val="de-DE"/>
        </w:rPr>
      </w:r>
      <w:r w:rsidR="001D4B4C">
        <w:rPr>
          <w:b/>
          <w:sz w:val="18"/>
          <w:szCs w:val="18"/>
          <w:lang w:val="de-DE"/>
        </w:rPr>
        <w:fldChar w:fldCharType="separate"/>
      </w:r>
      <w:r w:rsidRPr="008D24AE">
        <w:rPr>
          <w:b/>
          <w:sz w:val="18"/>
          <w:szCs w:val="18"/>
          <w:lang w:val="de-DE"/>
        </w:rPr>
        <w:fldChar w:fldCharType="end"/>
      </w:r>
      <w:r w:rsidRPr="008D24AE">
        <w:rPr>
          <w:b/>
          <w:sz w:val="18"/>
          <w:szCs w:val="18"/>
          <w:lang w:val="de-DE"/>
        </w:rPr>
        <w:t xml:space="preserve"> dass das Unternehmen gemäß Art. </w:t>
      </w:r>
      <w:r w:rsidR="00AA1B73" w:rsidRPr="008D24AE">
        <w:rPr>
          <w:b/>
          <w:sz w:val="18"/>
          <w:szCs w:val="18"/>
          <w:lang w:val="de-DE"/>
        </w:rPr>
        <w:t>47</w:t>
      </w:r>
      <w:r w:rsidR="000C3D59" w:rsidRPr="008D24AE">
        <w:rPr>
          <w:b/>
          <w:sz w:val="18"/>
          <w:szCs w:val="18"/>
          <w:lang w:val="de-DE"/>
        </w:rPr>
        <w:t xml:space="preserve"> </w:t>
      </w:r>
      <w:r w:rsidR="00AB4AD6" w:rsidRPr="008D24AE">
        <w:rPr>
          <w:b/>
          <w:sz w:val="18"/>
          <w:szCs w:val="18"/>
          <w:lang w:val="de-DE"/>
        </w:rPr>
        <w:t xml:space="preserve">des </w:t>
      </w:r>
      <w:r w:rsidR="000C3D59" w:rsidRPr="008D24AE">
        <w:rPr>
          <w:b/>
          <w:sz w:val="18"/>
          <w:szCs w:val="18"/>
          <w:lang w:val="de-DE"/>
        </w:rPr>
        <w:t xml:space="preserve">CCI </w:t>
      </w:r>
      <w:r w:rsidR="0025225D" w:rsidRPr="008D24AE">
        <w:rPr>
          <w:b/>
          <w:sz w:val="18"/>
          <w:szCs w:val="18"/>
          <w:lang w:val="de-DE"/>
        </w:rPr>
        <w:t>(</w:t>
      </w:r>
      <w:r w:rsidR="00164B7A" w:rsidRPr="008D24AE">
        <w:rPr>
          <w:b/>
          <w:sz w:val="18"/>
          <w:szCs w:val="18"/>
          <w:lang w:val="de-DE"/>
        </w:rPr>
        <w:t xml:space="preserve">GvD Nr. </w:t>
      </w:r>
      <w:r w:rsidR="00CF03E0" w:rsidRPr="008D24AE">
        <w:rPr>
          <w:b/>
          <w:sz w:val="18"/>
          <w:szCs w:val="18"/>
          <w:lang w:val="de-DE"/>
        </w:rPr>
        <w:t>14/2019</w:t>
      </w:r>
      <w:r w:rsidR="00E42DE2" w:rsidRPr="008D24AE">
        <w:rPr>
          <w:b/>
          <w:sz w:val="18"/>
          <w:szCs w:val="18"/>
          <w:lang w:val="de-DE"/>
        </w:rPr>
        <w:t xml:space="preserve"> i.g.F) </w:t>
      </w:r>
      <w:r w:rsidRPr="008D24AE">
        <w:rPr>
          <w:b/>
          <w:sz w:val="18"/>
          <w:szCs w:val="18"/>
          <w:lang w:val="de-DE"/>
        </w:rPr>
        <w:t>zum Verfahren für den Ausgleich</w:t>
      </w:r>
      <w:r w:rsidRPr="008D24AE">
        <w:rPr>
          <w:b/>
          <w:bCs/>
          <w:i/>
          <w:iCs/>
          <w:sz w:val="18"/>
          <w:szCs w:val="18"/>
          <w:lang w:val="de-DE"/>
        </w:rPr>
        <w:t xml:space="preserve"> </w:t>
      </w:r>
      <w:r w:rsidRPr="008D24AE">
        <w:rPr>
          <w:b/>
          <w:bCs/>
          <w:iCs/>
          <w:sz w:val="18"/>
          <w:szCs w:val="18"/>
          <w:lang w:val="de-DE"/>
        </w:rPr>
        <w:t xml:space="preserve">mit Unternehmensfortführung gemäß Art. </w:t>
      </w:r>
      <w:r w:rsidR="00F8544E" w:rsidRPr="008D24AE">
        <w:rPr>
          <w:b/>
          <w:bCs/>
          <w:iCs/>
          <w:sz w:val="18"/>
          <w:szCs w:val="18"/>
          <w:lang w:val="de-DE"/>
        </w:rPr>
        <w:t xml:space="preserve">44 des CCI </w:t>
      </w:r>
      <w:r w:rsidR="001011F6" w:rsidRPr="008D24AE">
        <w:rPr>
          <w:b/>
          <w:sz w:val="18"/>
          <w:szCs w:val="18"/>
          <w:lang w:val="de-DE"/>
        </w:rPr>
        <w:t>(GvD Nr. 14/2019 i.g.F</w:t>
      </w:r>
      <w:r w:rsidR="00D933E6" w:rsidRPr="008D24AE">
        <w:rPr>
          <w:b/>
          <w:sz w:val="18"/>
          <w:szCs w:val="18"/>
          <w:lang w:val="de-DE"/>
        </w:rPr>
        <w:t>)</w:t>
      </w:r>
      <w:r w:rsidR="001011F6" w:rsidRPr="008D24AE">
        <w:rPr>
          <w:b/>
          <w:bCs/>
          <w:iCs/>
          <w:sz w:val="18"/>
          <w:szCs w:val="18"/>
          <w:lang w:val="de-DE"/>
        </w:rPr>
        <w:t xml:space="preserve">  </w:t>
      </w:r>
      <w:r w:rsidRPr="008D24AE">
        <w:rPr>
          <w:b/>
          <w:bCs/>
          <w:iCs/>
          <w:sz w:val="18"/>
          <w:szCs w:val="18"/>
          <w:lang w:val="de-DE"/>
        </w:rPr>
        <w:t xml:space="preserve">mit Dekret des Landesgerichts </w:t>
      </w:r>
      <w:r w:rsidRPr="008D24AE">
        <w:rPr>
          <w:b/>
          <w:sz w:val="18"/>
          <w:szCs w:val="18"/>
          <w:lang w:val="de-DE"/>
        </w:rPr>
        <w:fldChar w:fldCharType="begin">
          <w:ffData>
            <w:name w:val="Testo69"/>
            <w:enabled/>
            <w:calcOnExit w:val="0"/>
            <w:textInput/>
          </w:ffData>
        </w:fldChar>
      </w:r>
      <w:r w:rsidRPr="008D24AE">
        <w:rPr>
          <w:b/>
          <w:sz w:val="18"/>
          <w:szCs w:val="18"/>
          <w:lang w:val="de-DE"/>
        </w:rPr>
        <w:instrText xml:space="preserve"> FORMTEXT </w:instrText>
      </w:r>
      <w:r w:rsidRPr="008D24AE">
        <w:rPr>
          <w:b/>
          <w:sz w:val="18"/>
          <w:szCs w:val="18"/>
          <w:lang w:val="de-DE"/>
        </w:rPr>
      </w:r>
      <w:r w:rsidRPr="008D24AE">
        <w:rPr>
          <w:b/>
          <w:sz w:val="18"/>
          <w:szCs w:val="18"/>
          <w:lang w:val="de-DE"/>
        </w:rPr>
        <w:fldChar w:fldCharType="separate"/>
      </w:r>
      <w:r w:rsidRPr="008D24AE">
        <w:rPr>
          <w:b/>
          <w:sz w:val="18"/>
          <w:szCs w:val="18"/>
          <w:lang w:val="de-DE"/>
        </w:rPr>
        <w:t> </w:t>
      </w:r>
      <w:r w:rsidRPr="008D24AE">
        <w:rPr>
          <w:b/>
          <w:sz w:val="18"/>
          <w:szCs w:val="18"/>
          <w:lang w:val="de-DE"/>
        </w:rPr>
        <w:t> </w:t>
      </w:r>
      <w:r w:rsidRPr="008D24AE">
        <w:rPr>
          <w:b/>
          <w:sz w:val="18"/>
          <w:szCs w:val="18"/>
          <w:lang w:val="de-DE"/>
        </w:rPr>
        <w:t> </w:t>
      </w:r>
      <w:r w:rsidRPr="008D24AE">
        <w:rPr>
          <w:b/>
          <w:sz w:val="18"/>
          <w:szCs w:val="18"/>
          <w:lang w:val="de-DE"/>
        </w:rPr>
        <w:t> </w:t>
      </w:r>
      <w:r w:rsidRPr="008D24AE">
        <w:rPr>
          <w:b/>
          <w:sz w:val="18"/>
          <w:szCs w:val="18"/>
          <w:lang w:val="de-DE"/>
        </w:rPr>
        <w:t> </w:t>
      </w:r>
      <w:r w:rsidRPr="008D24AE">
        <w:rPr>
          <w:b/>
          <w:sz w:val="18"/>
          <w:szCs w:val="18"/>
          <w:lang w:val="de-DE"/>
        </w:rPr>
        <w:fldChar w:fldCharType="end"/>
      </w:r>
      <w:r w:rsidRPr="008D24AE">
        <w:rPr>
          <w:b/>
          <w:sz w:val="18"/>
          <w:szCs w:val="18"/>
          <w:lang w:val="de-DE"/>
        </w:rPr>
        <w:t xml:space="preserve"> </w:t>
      </w:r>
      <w:r w:rsidRPr="008D24AE">
        <w:rPr>
          <w:b/>
          <w:bCs/>
          <w:iCs/>
          <w:sz w:val="18"/>
          <w:szCs w:val="18"/>
          <w:lang w:val="de-DE"/>
        </w:rPr>
        <w:t>Nr.</w:t>
      </w:r>
      <w:r w:rsidRPr="008D24AE">
        <w:rPr>
          <w:b/>
          <w:sz w:val="18"/>
          <w:szCs w:val="18"/>
          <w:lang w:val="de-DE"/>
        </w:rPr>
        <w:t xml:space="preserve"> </w:t>
      </w:r>
      <w:r w:rsidRPr="008D24AE">
        <w:rPr>
          <w:b/>
          <w:sz w:val="18"/>
          <w:szCs w:val="18"/>
          <w:lang w:val="de-DE"/>
        </w:rPr>
        <w:fldChar w:fldCharType="begin">
          <w:ffData>
            <w:name w:val="Testo69"/>
            <w:enabled/>
            <w:calcOnExit w:val="0"/>
            <w:textInput/>
          </w:ffData>
        </w:fldChar>
      </w:r>
      <w:r w:rsidRPr="008D24AE">
        <w:rPr>
          <w:b/>
          <w:sz w:val="18"/>
          <w:szCs w:val="18"/>
          <w:lang w:val="de-DE"/>
        </w:rPr>
        <w:instrText xml:space="preserve"> FORMTEXT </w:instrText>
      </w:r>
      <w:r w:rsidRPr="008D24AE">
        <w:rPr>
          <w:b/>
          <w:sz w:val="18"/>
          <w:szCs w:val="18"/>
          <w:lang w:val="de-DE"/>
        </w:rPr>
      </w:r>
      <w:r w:rsidRPr="008D24AE">
        <w:rPr>
          <w:b/>
          <w:sz w:val="18"/>
          <w:szCs w:val="18"/>
          <w:lang w:val="de-DE"/>
        </w:rPr>
        <w:fldChar w:fldCharType="separate"/>
      </w:r>
      <w:r w:rsidRPr="008D24AE">
        <w:rPr>
          <w:b/>
          <w:sz w:val="18"/>
          <w:szCs w:val="18"/>
          <w:lang w:val="de-DE"/>
        </w:rPr>
        <w:t> </w:t>
      </w:r>
      <w:r w:rsidRPr="008D24AE">
        <w:rPr>
          <w:b/>
          <w:sz w:val="18"/>
          <w:szCs w:val="18"/>
          <w:lang w:val="de-DE"/>
        </w:rPr>
        <w:t> </w:t>
      </w:r>
      <w:r w:rsidRPr="008D24AE">
        <w:rPr>
          <w:b/>
          <w:sz w:val="18"/>
          <w:szCs w:val="18"/>
          <w:lang w:val="de-DE"/>
        </w:rPr>
        <w:t> </w:t>
      </w:r>
      <w:r w:rsidRPr="008D24AE">
        <w:rPr>
          <w:b/>
          <w:sz w:val="18"/>
          <w:szCs w:val="18"/>
          <w:lang w:val="de-DE"/>
        </w:rPr>
        <w:t> </w:t>
      </w:r>
      <w:r w:rsidRPr="008D24AE">
        <w:rPr>
          <w:b/>
          <w:sz w:val="18"/>
          <w:szCs w:val="18"/>
          <w:lang w:val="de-DE"/>
        </w:rPr>
        <w:t> </w:t>
      </w:r>
      <w:r w:rsidRPr="008D24AE">
        <w:rPr>
          <w:b/>
          <w:sz w:val="18"/>
          <w:szCs w:val="18"/>
          <w:lang w:val="de-DE"/>
        </w:rPr>
        <w:fldChar w:fldCharType="end"/>
      </w:r>
      <w:r w:rsidRPr="008D24AE">
        <w:rPr>
          <w:b/>
          <w:sz w:val="18"/>
          <w:szCs w:val="18"/>
          <w:lang w:val="de-DE"/>
        </w:rPr>
        <w:t xml:space="preserve"> vom </w:t>
      </w:r>
      <w:r w:rsidRPr="008D24AE">
        <w:rPr>
          <w:b/>
          <w:sz w:val="18"/>
          <w:szCs w:val="18"/>
          <w:lang w:val="de-DE"/>
        </w:rPr>
        <w:fldChar w:fldCharType="begin">
          <w:ffData>
            <w:name w:val="Testo69"/>
            <w:enabled/>
            <w:calcOnExit w:val="0"/>
            <w:textInput/>
          </w:ffData>
        </w:fldChar>
      </w:r>
      <w:r w:rsidRPr="008D24AE">
        <w:rPr>
          <w:b/>
          <w:sz w:val="18"/>
          <w:szCs w:val="18"/>
          <w:lang w:val="de-DE"/>
        </w:rPr>
        <w:instrText xml:space="preserve"> FORMTEXT </w:instrText>
      </w:r>
      <w:r w:rsidRPr="008D24AE">
        <w:rPr>
          <w:b/>
          <w:sz w:val="18"/>
          <w:szCs w:val="18"/>
          <w:lang w:val="de-DE"/>
        </w:rPr>
      </w:r>
      <w:r w:rsidRPr="008D24AE">
        <w:rPr>
          <w:b/>
          <w:sz w:val="18"/>
          <w:szCs w:val="18"/>
          <w:lang w:val="de-DE"/>
        </w:rPr>
        <w:fldChar w:fldCharType="separate"/>
      </w:r>
      <w:r w:rsidRPr="008D24AE">
        <w:rPr>
          <w:b/>
          <w:sz w:val="18"/>
          <w:szCs w:val="18"/>
          <w:lang w:val="de-DE"/>
        </w:rPr>
        <w:t> </w:t>
      </w:r>
      <w:r w:rsidRPr="008D24AE">
        <w:rPr>
          <w:b/>
          <w:sz w:val="18"/>
          <w:szCs w:val="18"/>
          <w:lang w:val="de-DE"/>
        </w:rPr>
        <w:t> </w:t>
      </w:r>
      <w:r w:rsidRPr="008D24AE">
        <w:rPr>
          <w:b/>
          <w:sz w:val="18"/>
          <w:szCs w:val="18"/>
          <w:lang w:val="de-DE"/>
        </w:rPr>
        <w:t> </w:t>
      </w:r>
      <w:r w:rsidRPr="008D24AE">
        <w:rPr>
          <w:b/>
          <w:sz w:val="18"/>
          <w:szCs w:val="18"/>
          <w:lang w:val="de-DE"/>
        </w:rPr>
        <w:t> </w:t>
      </w:r>
      <w:r w:rsidRPr="008D24AE">
        <w:rPr>
          <w:b/>
          <w:sz w:val="18"/>
          <w:szCs w:val="18"/>
          <w:lang w:val="de-DE"/>
        </w:rPr>
        <w:t> </w:t>
      </w:r>
      <w:r w:rsidRPr="008D24AE">
        <w:rPr>
          <w:b/>
          <w:sz w:val="18"/>
          <w:szCs w:val="18"/>
          <w:lang w:val="de-DE"/>
        </w:rPr>
        <w:fldChar w:fldCharType="end"/>
      </w:r>
      <w:r w:rsidRPr="008D24AE">
        <w:rPr>
          <w:b/>
          <w:sz w:val="18"/>
          <w:szCs w:val="18"/>
          <w:lang w:val="de-DE"/>
        </w:rPr>
        <w:t xml:space="preserve"> zugelassen wurde. Er hinterlegt: </w:t>
      </w:r>
    </w:p>
    <w:p w14:paraId="3505BED4" w14:textId="77777777" w:rsidR="00577F2E" w:rsidRPr="008D24AE" w:rsidRDefault="00577F2E" w:rsidP="00577F2E">
      <w:pPr>
        <w:pStyle w:val="Paragrafoelenco"/>
        <w:numPr>
          <w:ilvl w:val="0"/>
          <w:numId w:val="1"/>
        </w:numPr>
        <w:spacing w:line="360" w:lineRule="auto"/>
        <w:ind w:left="284"/>
        <w:jc w:val="both"/>
        <w:rPr>
          <w:sz w:val="18"/>
          <w:szCs w:val="18"/>
          <w:lang w:val="de-DE"/>
        </w:rPr>
      </w:pPr>
      <w:r w:rsidRPr="008D24AE">
        <w:rPr>
          <w:sz w:val="18"/>
          <w:szCs w:val="18"/>
          <w:lang w:val="de-DE"/>
        </w:rPr>
        <w:t xml:space="preserve">Kopie der Verfügung des Landesgerichts </w:t>
      </w:r>
      <w:r w:rsidRPr="008D24AE">
        <w:rPr>
          <w:sz w:val="18"/>
          <w:szCs w:val="18"/>
          <w:lang w:val="de-DE"/>
        </w:rPr>
        <w:fldChar w:fldCharType="begin">
          <w:ffData>
            <w:name w:val="Testo69"/>
            <w:enabled/>
            <w:calcOnExit w:val="0"/>
            <w:textInput/>
          </w:ffData>
        </w:fldChar>
      </w:r>
      <w:r w:rsidRPr="008D24AE">
        <w:rPr>
          <w:sz w:val="18"/>
          <w:szCs w:val="18"/>
          <w:lang w:val="de-DE"/>
        </w:rPr>
        <w:instrText xml:space="preserve"> FORMTEXT </w:instrText>
      </w:r>
      <w:r w:rsidRPr="008D24AE">
        <w:rPr>
          <w:sz w:val="18"/>
          <w:szCs w:val="18"/>
          <w:lang w:val="de-DE"/>
        </w:rPr>
      </w:r>
      <w:r w:rsidRPr="008D24AE">
        <w:rPr>
          <w:sz w:val="18"/>
          <w:szCs w:val="18"/>
          <w:lang w:val="de-DE"/>
        </w:rPr>
        <w:fldChar w:fldCharType="separate"/>
      </w:r>
      <w:r w:rsidRPr="008D24AE">
        <w:rPr>
          <w:lang w:val="de-DE"/>
        </w:rPr>
        <w:t> </w:t>
      </w:r>
      <w:r w:rsidRPr="008D24AE">
        <w:rPr>
          <w:lang w:val="de-DE"/>
        </w:rPr>
        <w:t> </w:t>
      </w:r>
      <w:r w:rsidRPr="008D24AE">
        <w:rPr>
          <w:lang w:val="de-DE"/>
        </w:rPr>
        <w:t> </w:t>
      </w:r>
      <w:r w:rsidRPr="008D24AE">
        <w:rPr>
          <w:lang w:val="de-DE"/>
        </w:rPr>
        <w:t> </w:t>
      </w:r>
      <w:r w:rsidRPr="008D24AE">
        <w:rPr>
          <w:lang w:val="de-DE"/>
        </w:rPr>
        <w:t> </w:t>
      </w:r>
      <w:r w:rsidRPr="008D24AE">
        <w:rPr>
          <w:sz w:val="18"/>
          <w:szCs w:val="18"/>
          <w:lang w:val="de-DE"/>
        </w:rPr>
        <w:fldChar w:fldCharType="end"/>
      </w:r>
      <w:r w:rsidRPr="008D24AE">
        <w:rPr>
          <w:sz w:val="18"/>
          <w:szCs w:val="18"/>
          <w:lang w:val="de-DE"/>
        </w:rPr>
        <w:t xml:space="preserve"> Nr. </w:t>
      </w:r>
      <w:r w:rsidRPr="008D24AE">
        <w:rPr>
          <w:sz w:val="18"/>
          <w:szCs w:val="18"/>
          <w:lang w:val="de-DE"/>
        </w:rPr>
        <w:fldChar w:fldCharType="begin">
          <w:ffData>
            <w:name w:val="Testo69"/>
            <w:enabled/>
            <w:calcOnExit w:val="0"/>
            <w:textInput/>
          </w:ffData>
        </w:fldChar>
      </w:r>
      <w:r w:rsidRPr="008D24AE">
        <w:rPr>
          <w:sz w:val="18"/>
          <w:szCs w:val="18"/>
          <w:lang w:val="de-DE"/>
        </w:rPr>
        <w:instrText xml:space="preserve"> FORMTEXT </w:instrText>
      </w:r>
      <w:r w:rsidRPr="008D24AE">
        <w:rPr>
          <w:sz w:val="18"/>
          <w:szCs w:val="18"/>
          <w:lang w:val="de-DE"/>
        </w:rPr>
      </w:r>
      <w:r w:rsidRPr="008D24AE">
        <w:rPr>
          <w:sz w:val="18"/>
          <w:szCs w:val="18"/>
          <w:lang w:val="de-DE"/>
        </w:rPr>
        <w:fldChar w:fldCharType="separate"/>
      </w:r>
      <w:r w:rsidRPr="008D24AE">
        <w:rPr>
          <w:lang w:val="de-DE"/>
        </w:rPr>
        <w:t> </w:t>
      </w:r>
      <w:r w:rsidRPr="008D24AE">
        <w:rPr>
          <w:lang w:val="de-DE"/>
        </w:rPr>
        <w:t> </w:t>
      </w:r>
      <w:r w:rsidRPr="008D24AE">
        <w:rPr>
          <w:lang w:val="de-DE"/>
        </w:rPr>
        <w:t> </w:t>
      </w:r>
      <w:r w:rsidRPr="008D24AE">
        <w:rPr>
          <w:lang w:val="de-DE"/>
        </w:rPr>
        <w:t> </w:t>
      </w:r>
      <w:r w:rsidRPr="008D24AE">
        <w:rPr>
          <w:lang w:val="de-DE"/>
        </w:rPr>
        <w:t> </w:t>
      </w:r>
      <w:r w:rsidRPr="008D24AE">
        <w:rPr>
          <w:sz w:val="18"/>
          <w:szCs w:val="18"/>
          <w:lang w:val="de-DE"/>
        </w:rPr>
        <w:fldChar w:fldCharType="end"/>
      </w:r>
      <w:r w:rsidRPr="008D24AE">
        <w:rPr>
          <w:sz w:val="18"/>
          <w:szCs w:val="18"/>
          <w:lang w:val="de-DE"/>
        </w:rPr>
        <w:t xml:space="preserve"> vom </w:t>
      </w:r>
      <w:r w:rsidRPr="008D24AE">
        <w:rPr>
          <w:sz w:val="18"/>
          <w:szCs w:val="18"/>
          <w:lang w:val="de-DE"/>
        </w:rPr>
        <w:fldChar w:fldCharType="begin">
          <w:ffData>
            <w:name w:val="Testo69"/>
            <w:enabled/>
            <w:calcOnExit w:val="0"/>
            <w:textInput/>
          </w:ffData>
        </w:fldChar>
      </w:r>
      <w:r w:rsidRPr="008D24AE">
        <w:rPr>
          <w:sz w:val="18"/>
          <w:szCs w:val="18"/>
          <w:lang w:val="de-DE"/>
        </w:rPr>
        <w:instrText xml:space="preserve"> FORMTEXT </w:instrText>
      </w:r>
      <w:r w:rsidRPr="008D24AE">
        <w:rPr>
          <w:sz w:val="18"/>
          <w:szCs w:val="18"/>
          <w:lang w:val="de-DE"/>
        </w:rPr>
      </w:r>
      <w:r w:rsidRPr="008D24AE">
        <w:rPr>
          <w:sz w:val="18"/>
          <w:szCs w:val="18"/>
          <w:lang w:val="de-DE"/>
        </w:rPr>
        <w:fldChar w:fldCharType="separate"/>
      </w:r>
      <w:r w:rsidRPr="008D24AE">
        <w:rPr>
          <w:lang w:val="de-DE"/>
        </w:rPr>
        <w:t> </w:t>
      </w:r>
      <w:r w:rsidRPr="008D24AE">
        <w:rPr>
          <w:lang w:val="de-DE"/>
        </w:rPr>
        <w:t> </w:t>
      </w:r>
      <w:r w:rsidRPr="008D24AE">
        <w:rPr>
          <w:lang w:val="de-DE"/>
        </w:rPr>
        <w:t> </w:t>
      </w:r>
      <w:r w:rsidRPr="008D24AE">
        <w:rPr>
          <w:lang w:val="de-DE"/>
        </w:rPr>
        <w:t> </w:t>
      </w:r>
      <w:r w:rsidRPr="008D24AE">
        <w:rPr>
          <w:lang w:val="de-DE"/>
        </w:rPr>
        <w:t> </w:t>
      </w:r>
      <w:r w:rsidRPr="008D24AE">
        <w:rPr>
          <w:sz w:val="18"/>
          <w:szCs w:val="18"/>
          <w:lang w:val="de-DE"/>
        </w:rPr>
        <w:fldChar w:fldCharType="end"/>
      </w:r>
      <w:r w:rsidRPr="008D24AE">
        <w:rPr>
          <w:sz w:val="18"/>
          <w:szCs w:val="18"/>
          <w:lang w:val="de-DE"/>
        </w:rPr>
        <w:t xml:space="preserve"> zur Genehmigung zur Teilnahme an Verfahren für die Vergabe öffentlicher Verträge. </w:t>
      </w:r>
    </w:p>
    <w:p w14:paraId="3876A0CF" w14:textId="34F2EC90" w:rsidR="00577F2E" w:rsidRPr="008D24AE" w:rsidRDefault="00577F2E" w:rsidP="00577F2E">
      <w:pPr>
        <w:pStyle w:val="Paragrafoelenco"/>
        <w:numPr>
          <w:ilvl w:val="0"/>
          <w:numId w:val="1"/>
        </w:numPr>
        <w:spacing w:line="360" w:lineRule="auto"/>
        <w:ind w:left="284"/>
        <w:jc w:val="both"/>
        <w:rPr>
          <w:sz w:val="18"/>
          <w:szCs w:val="18"/>
          <w:lang w:val="de-DE"/>
        </w:rPr>
      </w:pPr>
      <w:r w:rsidRPr="008D24AE">
        <w:rPr>
          <w:sz w:val="18"/>
          <w:szCs w:val="18"/>
          <w:lang w:val="de-DE"/>
        </w:rPr>
        <w:t>einen Bericht eines Experten welcher die Anforderungen gemäß Art</w:t>
      </w:r>
      <w:r w:rsidR="000169F4" w:rsidRPr="008D24AE">
        <w:rPr>
          <w:sz w:val="18"/>
          <w:szCs w:val="18"/>
          <w:lang w:val="de-DE"/>
        </w:rPr>
        <w:t xml:space="preserve">ikel </w:t>
      </w:r>
      <w:r w:rsidR="006A7F56" w:rsidRPr="008D24AE">
        <w:rPr>
          <w:sz w:val="18"/>
          <w:szCs w:val="18"/>
          <w:lang w:val="de-DE"/>
        </w:rPr>
        <w:t xml:space="preserve">2 Absatz </w:t>
      </w:r>
      <w:r w:rsidR="000169F4" w:rsidRPr="008D24AE">
        <w:rPr>
          <w:sz w:val="18"/>
          <w:szCs w:val="18"/>
          <w:lang w:val="de-DE"/>
        </w:rPr>
        <w:t xml:space="preserve">1 </w:t>
      </w:r>
      <w:r w:rsidR="00EB1D6E" w:rsidRPr="008D24AE">
        <w:rPr>
          <w:sz w:val="18"/>
          <w:szCs w:val="18"/>
          <w:lang w:val="de-DE"/>
        </w:rPr>
        <w:t xml:space="preserve">Buchst. </w:t>
      </w:r>
      <w:r w:rsidR="00E76A95" w:rsidRPr="008D24AE">
        <w:rPr>
          <w:sz w:val="18"/>
          <w:szCs w:val="18"/>
          <w:lang w:val="de-DE"/>
        </w:rPr>
        <w:t xml:space="preserve">o) </w:t>
      </w:r>
      <w:r w:rsidR="00622A1F" w:rsidRPr="008D24AE">
        <w:rPr>
          <w:sz w:val="18"/>
          <w:szCs w:val="18"/>
          <w:lang w:val="de-DE"/>
        </w:rPr>
        <w:t xml:space="preserve">des </w:t>
      </w:r>
      <w:r w:rsidR="0066739B" w:rsidRPr="008D24AE">
        <w:rPr>
          <w:sz w:val="18"/>
          <w:szCs w:val="18"/>
          <w:lang w:val="de-DE"/>
        </w:rPr>
        <w:t xml:space="preserve">oben genannten </w:t>
      </w:r>
      <w:r w:rsidR="00622A1F" w:rsidRPr="008D24AE">
        <w:rPr>
          <w:sz w:val="18"/>
          <w:szCs w:val="18"/>
          <w:lang w:val="de-DE"/>
        </w:rPr>
        <w:t>Gesetzvertretendes Dekret</w:t>
      </w:r>
      <w:r w:rsidR="00771F51" w:rsidRPr="008D24AE">
        <w:rPr>
          <w:sz w:val="18"/>
          <w:szCs w:val="18"/>
          <w:lang w:val="de-DE"/>
        </w:rPr>
        <w:t>s</w:t>
      </w:r>
      <w:r w:rsidR="00622A1F" w:rsidRPr="008D24AE">
        <w:rPr>
          <w:sz w:val="18"/>
          <w:szCs w:val="18"/>
          <w:lang w:val="de-DE"/>
        </w:rPr>
        <w:t xml:space="preserve"> </w:t>
      </w:r>
      <w:r w:rsidRPr="008D24AE">
        <w:rPr>
          <w:sz w:val="18"/>
          <w:szCs w:val="18"/>
          <w:lang w:val="de-DE"/>
        </w:rPr>
        <w:t>besitzt, in welchem die Übereinstimmung mit dem Plan und eine angemessene Fähigkeit zur Vertragserfüllung bescheinigt wird</w:t>
      </w:r>
      <w:r w:rsidR="00942A1A" w:rsidRPr="008D24AE">
        <w:rPr>
          <w:sz w:val="18"/>
          <w:szCs w:val="18"/>
          <w:lang w:val="de-DE"/>
        </w:rPr>
        <w:t xml:space="preserve"> (</w:t>
      </w:r>
      <w:r w:rsidR="00942A1A" w:rsidRPr="008D24AE">
        <w:rPr>
          <w:b/>
          <w:bCs/>
          <w:sz w:val="18"/>
          <w:szCs w:val="18"/>
          <w:lang w:val="de-DE"/>
        </w:rPr>
        <w:t>Art. 95 Absatz 4 des CCI</w:t>
      </w:r>
      <w:r w:rsidR="00942A1A" w:rsidRPr="008D24AE">
        <w:rPr>
          <w:sz w:val="18"/>
          <w:szCs w:val="18"/>
          <w:lang w:val="de-DE"/>
        </w:rPr>
        <w:t>)</w:t>
      </w:r>
      <w:r w:rsidRPr="008D24AE">
        <w:rPr>
          <w:sz w:val="18"/>
          <w:szCs w:val="18"/>
          <w:lang w:val="de-DE"/>
        </w:rPr>
        <w:t>;</w:t>
      </w:r>
    </w:p>
    <w:p w14:paraId="3A03FE37" w14:textId="36029458" w:rsidR="00DB3547" w:rsidRDefault="00DB3547">
      <w:pPr>
        <w:rPr>
          <w:sz w:val="18"/>
          <w:szCs w:val="18"/>
          <w:lang w:val="de-DE"/>
        </w:rPr>
      </w:pPr>
      <w:r>
        <w:rPr>
          <w:sz w:val="18"/>
          <w:szCs w:val="18"/>
          <w:lang w:val="de-DE"/>
        </w:rPr>
        <w:br w:type="page"/>
      </w:r>
      <w:r w:rsidR="00EB0750">
        <w:rPr>
          <w:sz w:val="18"/>
          <w:szCs w:val="18"/>
          <w:lang w:val="de-DE"/>
        </w:rPr>
        <w:lastRenderedPageBreak/>
        <w:t xml:space="preserve"> </w:t>
      </w:r>
    </w:p>
    <w:p w14:paraId="463C55BA" w14:textId="77777777" w:rsidR="00DC24B6" w:rsidRPr="00E128DA" w:rsidRDefault="00DC24B6" w:rsidP="00DC24B6">
      <w:pPr>
        <w:tabs>
          <w:tab w:val="left" w:pos="425"/>
        </w:tabs>
        <w:spacing w:line="360" w:lineRule="auto"/>
        <w:rPr>
          <w:sz w:val="18"/>
          <w:szCs w:val="18"/>
          <w:lang w:val="de-DE"/>
        </w:rPr>
      </w:pPr>
    </w:p>
    <w:p w14:paraId="13B1A0EE"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20779491"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14:paraId="268B4ACE"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14:paraId="48C1894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14:paraId="43BCCE86"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3D4BC113" w14:textId="77777777" w:rsidR="005776D2" w:rsidRPr="008A5EEA" w:rsidRDefault="005776D2" w:rsidP="005776D2">
      <w:pPr>
        <w:spacing w:line="360" w:lineRule="auto"/>
        <w:jc w:val="center"/>
        <w:rPr>
          <w:rFonts w:cs="Arial"/>
          <w:b/>
          <w:bCs/>
          <w:noProof w:val="0"/>
          <w:sz w:val="18"/>
          <w:szCs w:val="18"/>
          <w:lang w:val="de-DE"/>
        </w:rPr>
      </w:pPr>
    </w:p>
    <w:p w14:paraId="53C9145B" w14:textId="77777777" w:rsidR="002172C4" w:rsidRPr="00B7489A" w:rsidRDefault="002172C4" w:rsidP="002172C4">
      <w:pPr>
        <w:spacing w:line="360" w:lineRule="auto"/>
        <w:jc w:val="both"/>
        <w:rPr>
          <w:bCs/>
          <w:sz w:val="18"/>
          <w:szCs w:val="18"/>
          <w:lang w:val="de-DE"/>
        </w:rPr>
      </w:pPr>
      <w:r w:rsidRPr="00B7489A">
        <w:rPr>
          <w:bCs/>
          <w:sz w:val="18"/>
          <w:szCs w:val="18"/>
          <w:lang w:val="de-DE"/>
        </w:rPr>
        <w:t>Er/Sie</w:t>
      </w:r>
    </w:p>
    <w:p w14:paraId="641ED461" w14:textId="77777777" w:rsidR="002172C4" w:rsidRPr="00B7489A" w:rsidRDefault="002172C4" w:rsidP="002172C4">
      <w:pPr>
        <w:spacing w:line="360" w:lineRule="auto"/>
        <w:jc w:val="center"/>
        <w:rPr>
          <w:b/>
          <w:bCs/>
          <w:sz w:val="18"/>
          <w:szCs w:val="18"/>
          <w:lang w:val="de-DE"/>
        </w:rPr>
      </w:pPr>
      <w:r w:rsidRPr="00B7489A">
        <w:rPr>
          <w:b/>
          <w:bCs/>
          <w:sz w:val="18"/>
          <w:szCs w:val="18"/>
          <w:lang w:val="de-DE"/>
        </w:rPr>
        <w:t>ERKLÄRT</w:t>
      </w:r>
    </w:p>
    <w:p w14:paraId="42C8EB81" w14:textId="30FF8B02" w:rsidR="00BB30A2" w:rsidRPr="00FE51E4" w:rsidRDefault="00BB30A2" w:rsidP="002172C4">
      <w:pPr>
        <w:pStyle w:val="sche3"/>
        <w:numPr>
          <w:ilvl w:val="0"/>
          <w:numId w:val="2"/>
        </w:numPr>
        <w:tabs>
          <w:tab w:val="clear" w:pos="502"/>
        </w:tabs>
        <w:suppressAutoHyphens/>
        <w:autoSpaceDN/>
        <w:spacing w:line="360" w:lineRule="auto"/>
        <w:rPr>
          <w:b/>
          <w:strike/>
          <w:sz w:val="18"/>
          <w:szCs w:val="18"/>
          <w:u w:val="single"/>
          <w:lang w:val="de-DE"/>
        </w:rPr>
      </w:pPr>
      <w:bookmarkStart w:id="16" w:name="_Hlk527364953"/>
      <w:r w:rsidRPr="00FE51E4">
        <w:rPr>
          <w:b/>
          <w:bCs/>
          <w:sz w:val="18"/>
          <w:szCs w:val="18"/>
          <w:u w:val="single"/>
          <w:lang w:val="de-DE"/>
        </w:rPr>
        <w:t xml:space="preserve">nicht in Kenntnis über eventueller Hinderungsgründe gemäß Art. 94 und 95 </w:t>
      </w:r>
      <w:proofErr w:type="spellStart"/>
      <w:r w:rsidRPr="00FE51E4">
        <w:rPr>
          <w:b/>
          <w:bCs/>
          <w:sz w:val="18"/>
          <w:szCs w:val="18"/>
          <w:u w:val="single"/>
          <w:lang w:val="de-DE"/>
        </w:rPr>
        <w:t>GvD</w:t>
      </w:r>
      <w:proofErr w:type="spellEnd"/>
      <w:r w:rsidRPr="00FE51E4">
        <w:rPr>
          <w:b/>
          <w:bCs/>
          <w:sz w:val="18"/>
          <w:szCs w:val="18"/>
          <w:u w:val="single"/>
          <w:lang w:val="de-DE"/>
        </w:rPr>
        <w:t xml:space="preserve"> Nr. 36/2023 </w:t>
      </w:r>
      <w:r w:rsidRPr="00FE51E4">
        <w:rPr>
          <w:b/>
          <w:sz w:val="18"/>
          <w:szCs w:val="18"/>
          <w:u w:val="single"/>
          <w:lang w:val="de-DE"/>
        </w:rPr>
        <w:t xml:space="preserve">hinsichtlich der in dieser Bestimmung genannten Subjekte </w:t>
      </w:r>
      <w:r w:rsidRPr="00FE51E4">
        <w:rPr>
          <w:b/>
          <w:bCs/>
          <w:sz w:val="18"/>
          <w:szCs w:val="18"/>
          <w:u w:val="single"/>
          <w:lang w:val="de-DE"/>
        </w:rPr>
        <w:t>zu sein;</w:t>
      </w:r>
    </w:p>
    <w:p w14:paraId="730F9EE5" w14:textId="77777777" w:rsidR="00F30816" w:rsidRPr="001D4B4C" w:rsidRDefault="00F30816" w:rsidP="00F30816">
      <w:pPr>
        <w:pStyle w:val="sche3"/>
        <w:numPr>
          <w:ilvl w:val="0"/>
          <w:numId w:val="2"/>
        </w:numPr>
        <w:suppressAutoHyphens/>
        <w:autoSpaceDN/>
        <w:spacing w:line="360" w:lineRule="auto"/>
        <w:rPr>
          <w:b/>
          <w:bCs/>
          <w:sz w:val="18"/>
          <w:szCs w:val="18"/>
          <w:u w:val="single"/>
          <w:lang w:val="de-DE"/>
        </w:rPr>
      </w:pPr>
      <w:bookmarkStart w:id="17" w:name="_Hlk527365001"/>
      <w:bookmarkEnd w:id="16"/>
      <w:r w:rsidRPr="001D4B4C">
        <w:rPr>
          <w:b/>
          <w:bCs/>
          <w:sz w:val="18"/>
          <w:szCs w:val="18"/>
          <w:u w:val="single"/>
          <w:lang w:val="de-DE"/>
        </w:rPr>
        <w:t>im Besitz der gegebenenfalls in den Ausschreibungsbedingungen geforderten besonderen Anforderungen zu sein, mit Ausnahme der etwaigen Erklärung in Abschnitt IV (Nutzung der Kapazitäten Dritter);</w:t>
      </w:r>
    </w:p>
    <w:p w14:paraId="116911DC" w14:textId="77777777" w:rsidR="0074262B" w:rsidRPr="00FE51E4" w:rsidRDefault="00BB30A2" w:rsidP="002172C4">
      <w:pPr>
        <w:pStyle w:val="sche3"/>
        <w:numPr>
          <w:ilvl w:val="0"/>
          <w:numId w:val="2"/>
        </w:numPr>
        <w:tabs>
          <w:tab w:val="clear" w:pos="502"/>
        </w:tabs>
        <w:suppressAutoHyphens/>
        <w:autoSpaceDN/>
        <w:spacing w:line="360" w:lineRule="auto"/>
        <w:rPr>
          <w:sz w:val="18"/>
          <w:szCs w:val="18"/>
          <w:lang w:val="de-DE"/>
        </w:rPr>
      </w:pPr>
      <w:r w:rsidRPr="001D4B4C">
        <w:rPr>
          <w:b/>
          <w:bCs/>
          <w:sz w:val="18"/>
          <w:szCs w:val="18"/>
          <w:u w:val="single"/>
          <w:lang w:val="de-DE"/>
        </w:rPr>
        <w:t xml:space="preserve">dass er/sie sich verpflichtet, bei Ausübung des Zugangsrechts gemäß </w:t>
      </w:r>
      <w:proofErr w:type="spellStart"/>
      <w:r w:rsidRPr="001D4B4C">
        <w:rPr>
          <w:b/>
          <w:bCs/>
          <w:sz w:val="18"/>
          <w:szCs w:val="18"/>
          <w:u w:val="single"/>
          <w:lang w:val="de-DE"/>
        </w:rPr>
        <w:t>Artt</w:t>
      </w:r>
      <w:proofErr w:type="spellEnd"/>
      <w:r w:rsidRPr="001D4B4C">
        <w:rPr>
          <w:b/>
          <w:bCs/>
          <w:sz w:val="18"/>
          <w:szCs w:val="18"/>
          <w:u w:val="single"/>
          <w:lang w:val="de-DE"/>
        </w:rPr>
        <w:t xml:space="preserve">. 35 und 36 </w:t>
      </w:r>
      <w:proofErr w:type="spellStart"/>
      <w:r w:rsidRPr="001D4B4C">
        <w:rPr>
          <w:b/>
          <w:bCs/>
          <w:sz w:val="18"/>
          <w:szCs w:val="18"/>
          <w:u w:val="single"/>
          <w:lang w:val="de-DE"/>
        </w:rPr>
        <w:t>GvD</w:t>
      </w:r>
      <w:proofErr w:type="spellEnd"/>
      <w:r w:rsidRPr="001D4B4C">
        <w:rPr>
          <w:b/>
          <w:bCs/>
          <w:sz w:val="18"/>
          <w:szCs w:val="18"/>
          <w:u w:val="single"/>
          <w:lang w:val="de-DE"/>
        </w:rPr>
        <w:t xml:space="preserve"> Nr. 36/2023 die</w:t>
      </w:r>
      <w:r w:rsidRPr="00FE51E4">
        <w:rPr>
          <w:b/>
          <w:bCs/>
          <w:sz w:val="18"/>
          <w:szCs w:val="18"/>
          <w:u w:val="single"/>
          <w:lang w:val="de-DE"/>
        </w:rPr>
        <w:t xml:space="preserve"> Dokumente und Daten jedweder Natur nicht zu verbreiten und die Dokumente ausschließlich zum Schutze seiner/ihrer rechtlichen Interessen im Rahmen des gegenständlichen Verfahrens zu verwenden</w:t>
      </w:r>
      <w:r w:rsidRPr="00FE51E4">
        <w:rPr>
          <w:b/>
          <w:sz w:val="18"/>
          <w:szCs w:val="18"/>
          <w:u w:val="single"/>
          <w:lang w:val="de-DE"/>
        </w:rPr>
        <w:t>;</w:t>
      </w:r>
    </w:p>
    <w:p w14:paraId="708E24CF" w14:textId="783B2E38" w:rsidR="002172C4" w:rsidRPr="00B7489A" w:rsidRDefault="00BB30A2" w:rsidP="002172C4">
      <w:pPr>
        <w:pStyle w:val="sche3"/>
        <w:numPr>
          <w:ilvl w:val="0"/>
          <w:numId w:val="2"/>
        </w:numPr>
        <w:tabs>
          <w:tab w:val="clear" w:pos="502"/>
        </w:tabs>
        <w:suppressAutoHyphens/>
        <w:autoSpaceDN/>
        <w:spacing w:line="360" w:lineRule="auto"/>
        <w:rPr>
          <w:sz w:val="18"/>
          <w:szCs w:val="18"/>
          <w:lang w:val="de-DE"/>
        </w:rPr>
      </w:pPr>
      <w:r w:rsidRPr="00E26CFE">
        <w:rPr>
          <w:color w:val="FF0000"/>
          <w:sz w:val="18"/>
          <w:szCs w:val="18"/>
          <w:highlight w:val="green"/>
          <w:lang w:val="de-DE"/>
        </w:rPr>
        <w:t xml:space="preserve"> </w:t>
      </w:r>
      <w:r w:rsidR="002172C4" w:rsidRPr="00E26CFE">
        <w:rPr>
          <w:color w:val="FF0000"/>
          <w:sz w:val="18"/>
          <w:szCs w:val="18"/>
          <w:highlight w:val="green"/>
          <w:lang w:val="de-DE"/>
        </w:rPr>
        <w:t>[roten Teil nur bei begleiteten obligatorischen Lokalaugenschein belassen – sonst löschen]</w:t>
      </w:r>
      <w:r w:rsidR="002172C4" w:rsidRPr="00B7489A">
        <w:rPr>
          <w:color w:val="FF0000"/>
          <w:sz w:val="18"/>
          <w:szCs w:val="18"/>
          <w:lang w:val="de-DE"/>
        </w:rPr>
        <w:t xml:space="preserve"> </w:t>
      </w:r>
      <w:r w:rsidR="002172C4" w:rsidRPr="00B7489A">
        <w:rPr>
          <w:b/>
          <w:bCs/>
          <w:color w:val="FF0000"/>
          <w:sz w:val="18"/>
          <w:szCs w:val="18"/>
          <w:lang w:val="de-DE"/>
        </w:rPr>
        <w:t xml:space="preserve">dass eines oder mehrere laut Ausschreibungsbedingungen zugelassene Rechtssubjekte sich am Ausführungsort der Leistungen eingefunden haben und somit </w:t>
      </w:r>
      <w:r w:rsidR="002172C4" w:rsidRPr="00B7489A">
        <w:rPr>
          <w:b/>
          <w:bCs/>
          <w:sz w:val="18"/>
          <w:szCs w:val="18"/>
          <w:lang w:val="de-DE"/>
        </w:rPr>
        <w:t xml:space="preserve">dass er/sie sämtliche allgemeine und besondere Umstände kennt, die sich auf die Preisbestimmung und auf die Vertragsbedingungen ausgewirkt haben können und die sich auf die Durchführung der Leistungen auswirken können, und dass er/sie folglich die Leistungen als durchführbar, die Planungsunterlagen als angemessen und die Preise insgesamt als rentabel eingestuft hat, so dass diese Preise den angebotenen </w:t>
      </w:r>
      <w:r w:rsidR="002172C4" w:rsidRPr="00B7489A">
        <w:rPr>
          <w:b/>
          <w:bCs/>
          <w:color w:val="000000"/>
          <w:sz w:val="18"/>
          <w:szCs w:val="18"/>
          <w:lang w:val="de-DE"/>
        </w:rPr>
        <w:t xml:space="preserve">Betrag oder </w:t>
      </w:r>
      <w:r w:rsidR="002172C4" w:rsidRPr="00B7489A">
        <w:rPr>
          <w:b/>
          <w:bCs/>
          <w:sz w:val="18"/>
          <w:szCs w:val="18"/>
          <w:lang w:val="de-DE"/>
        </w:rPr>
        <w:t>Abschlag, der fix und unveränderlich ist, erlauben;</w:t>
      </w:r>
    </w:p>
    <w:p w14:paraId="1827106A" w14:textId="0E5BD7B6"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 xml:space="preserve">dass der wirtschaftliche Wert des Angebots gemäß </w:t>
      </w:r>
      <w:r w:rsidRPr="005910C4">
        <w:rPr>
          <w:sz w:val="18"/>
          <w:szCs w:val="18"/>
          <w:lang w:val="de-DE"/>
        </w:rPr>
        <w:t xml:space="preserve">Art. </w:t>
      </w:r>
      <w:r w:rsidR="00EC2EFE" w:rsidRPr="005910C4">
        <w:rPr>
          <w:sz w:val="18"/>
          <w:szCs w:val="18"/>
          <w:lang w:val="de-DE"/>
        </w:rPr>
        <w:t xml:space="preserve">110 </w:t>
      </w:r>
      <w:proofErr w:type="spellStart"/>
      <w:r w:rsidR="00EC2EFE" w:rsidRPr="005910C4">
        <w:rPr>
          <w:sz w:val="18"/>
          <w:szCs w:val="18"/>
          <w:lang w:val="de-DE"/>
        </w:rPr>
        <w:t>GvD</w:t>
      </w:r>
      <w:proofErr w:type="spellEnd"/>
      <w:r w:rsidR="00EC2EFE" w:rsidRPr="005910C4">
        <w:rPr>
          <w:sz w:val="18"/>
          <w:szCs w:val="18"/>
          <w:lang w:val="de-DE"/>
        </w:rPr>
        <w:t xml:space="preserve"> Nr. 36/2023 </w:t>
      </w:r>
      <w:r w:rsidRPr="00B7489A">
        <w:rPr>
          <w:sz w:val="18"/>
          <w:szCs w:val="18"/>
          <w:lang w:val="de-DE"/>
        </w:rPr>
        <w:t>angemessen ist;</w:t>
      </w:r>
    </w:p>
    <w:p w14:paraId="2DAD65AF" w14:textId="746F17AA" w:rsidR="002172C4" w:rsidRPr="005910C4" w:rsidRDefault="002172C4" w:rsidP="002172C4">
      <w:pPr>
        <w:pStyle w:val="sche3"/>
        <w:numPr>
          <w:ilvl w:val="0"/>
          <w:numId w:val="2"/>
        </w:numPr>
        <w:tabs>
          <w:tab w:val="clear" w:pos="502"/>
        </w:tabs>
        <w:suppressAutoHyphens/>
        <w:autoSpaceDN/>
        <w:spacing w:line="360" w:lineRule="auto"/>
        <w:rPr>
          <w:color w:val="FF0000"/>
          <w:sz w:val="18"/>
          <w:szCs w:val="18"/>
          <w:lang w:val="de-DE"/>
        </w:rPr>
      </w:pPr>
      <w:r w:rsidRPr="00E26CFE">
        <w:rPr>
          <w:color w:val="FF0000"/>
          <w:sz w:val="18"/>
          <w:szCs w:val="18"/>
          <w:highlight w:val="green"/>
          <w:lang w:val="de-DE"/>
        </w:rPr>
        <w:t>[im Falle von besonderen Ausführungsbedingungen]</w:t>
      </w:r>
      <w:r w:rsidRPr="00B7489A">
        <w:rPr>
          <w:color w:val="FF0000"/>
          <w:sz w:val="18"/>
          <w:szCs w:val="18"/>
          <w:lang w:val="de-DE"/>
        </w:rPr>
        <w:t xml:space="preserve"> dass er/</w:t>
      </w:r>
      <w:r w:rsidRPr="005910C4">
        <w:rPr>
          <w:color w:val="FF0000"/>
          <w:sz w:val="18"/>
          <w:szCs w:val="18"/>
          <w:lang w:val="de-DE"/>
        </w:rPr>
        <w:t xml:space="preserve">sie im Falle der Zuschlagserteilung die besonderen Anforderungen zur Ausführung des Vertrags gemäß Art. </w:t>
      </w:r>
      <w:r w:rsidR="0052239D" w:rsidRPr="005910C4">
        <w:rPr>
          <w:color w:val="FF0000"/>
          <w:sz w:val="18"/>
          <w:szCs w:val="18"/>
          <w:lang w:val="de-DE"/>
        </w:rPr>
        <w:t xml:space="preserve">113 Abs. 2 </w:t>
      </w:r>
      <w:proofErr w:type="spellStart"/>
      <w:r w:rsidR="0052239D" w:rsidRPr="005910C4">
        <w:rPr>
          <w:color w:val="FF0000"/>
          <w:sz w:val="18"/>
          <w:szCs w:val="18"/>
          <w:lang w:val="de-DE"/>
        </w:rPr>
        <w:t>GvD</w:t>
      </w:r>
      <w:proofErr w:type="spellEnd"/>
      <w:r w:rsidR="0052239D" w:rsidRPr="005910C4">
        <w:rPr>
          <w:color w:val="FF0000"/>
          <w:sz w:val="18"/>
          <w:szCs w:val="18"/>
          <w:lang w:val="de-DE"/>
        </w:rPr>
        <w:t xml:space="preserve"> Nr. 36/2023  </w:t>
      </w:r>
      <w:r w:rsidRPr="005910C4">
        <w:rPr>
          <w:color w:val="FF0000"/>
          <w:sz w:val="18"/>
          <w:szCs w:val="18"/>
          <w:lang w:val="de-DE"/>
        </w:rPr>
        <w:t>annimmt;</w:t>
      </w:r>
    </w:p>
    <w:p w14:paraId="7022C6BC" w14:textId="77777777" w:rsidR="002172C4" w:rsidRPr="005910C4" w:rsidRDefault="002172C4" w:rsidP="002172C4">
      <w:pPr>
        <w:pStyle w:val="sche3"/>
        <w:numPr>
          <w:ilvl w:val="0"/>
          <w:numId w:val="2"/>
        </w:numPr>
        <w:tabs>
          <w:tab w:val="clear" w:pos="502"/>
        </w:tabs>
        <w:suppressAutoHyphens/>
        <w:autoSpaceDN/>
        <w:spacing w:line="360" w:lineRule="auto"/>
        <w:rPr>
          <w:sz w:val="18"/>
          <w:szCs w:val="18"/>
          <w:lang w:val="de-DE"/>
        </w:rPr>
      </w:pPr>
      <w:r w:rsidRPr="005910C4">
        <w:rPr>
          <w:sz w:val="18"/>
          <w:szCs w:val="18"/>
          <w:lang w:val="de-DE"/>
        </w:rPr>
        <w:t>dass er/sie die Sozialklausel laut Ausschreibungsunterlagen, sofern vorhanden, annimmt;</w:t>
      </w:r>
    </w:p>
    <w:p w14:paraId="307A0F0C" w14:textId="77777777" w:rsidR="004803E0" w:rsidRPr="002001C7" w:rsidRDefault="004803E0" w:rsidP="004803E0">
      <w:pPr>
        <w:pStyle w:val="sche3"/>
        <w:numPr>
          <w:ilvl w:val="0"/>
          <w:numId w:val="2"/>
        </w:numPr>
        <w:suppressAutoHyphens/>
        <w:autoSpaceDN/>
        <w:spacing w:line="360" w:lineRule="auto"/>
        <w:rPr>
          <w:bCs/>
          <w:color w:val="FF0000"/>
          <w:sz w:val="18"/>
          <w:szCs w:val="18"/>
          <w:lang w:val="de-DE"/>
        </w:rPr>
      </w:pPr>
      <w:r w:rsidRPr="002001C7">
        <w:rPr>
          <w:bCs/>
          <w:sz w:val="18"/>
          <w:szCs w:val="18"/>
          <w:lang w:val="de-DE"/>
        </w:rPr>
        <w:t>(falls zutreffend) gemäß Gesetz 190/2012 erklärt, in die Liste der Auftragsausführenden von Arbeiten, die nicht dem Versuch der mafiosen Infiltration unterliegen (sog. White List), eingetragen zu sein oder erklärt, einen Antrag auf Eintragung in die Liste der Lieferanten, Dienstleister und Auftragsausführenden, die nicht dem Versuch der mafiosen Infiltration unterliegen (sog. White List), gestellt zu haben oder in das Antimafia-Register der Auftragsausführenden eingetragen ist, das für die Teilnahme an der Wiederherstellung in den vom Erdbeben 2016 betroffenen Gemeinden eingerichtet wurde (G.D. Nr. 189/2016, Art. 30, Absatz 6, umgewandelt durch Gesetz Nr. 229/2016);;</w:t>
      </w:r>
    </w:p>
    <w:p w14:paraId="55A00A36" w14:textId="77777777" w:rsidR="004803E0" w:rsidRPr="002001C7" w:rsidRDefault="004803E0" w:rsidP="004803E0">
      <w:pPr>
        <w:pStyle w:val="sche3"/>
        <w:numPr>
          <w:ilvl w:val="0"/>
          <w:numId w:val="2"/>
        </w:numPr>
        <w:suppressAutoHyphens/>
        <w:autoSpaceDN/>
        <w:spacing w:line="360" w:lineRule="auto"/>
        <w:rPr>
          <w:bCs/>
          <w:color w:val="FF0000"/>
          <w:sz w:val="18"/>
          <w:szCs w:val="18"/>
          <w:lang w:val="de-DE"/>
        </w:rPr>
      </w:pPr>
      <w:r w:rsidRPr="002001C7">
        <w:rPr>
          <w:bCs/>
          <w:sz w:val="18"/>
          <w:szCs w:val="18"/>
          <w:lang w:val="de-DE"/>
        </w:rPr>
        <w:t xml:space="preserve">(falls zutreffend) sich der Verpflichtung bewusst zu sein, einen </w:t>
      </w:r>
      <w:r w:rsidRPr="002001C7">
        <w:rPr>
          <w:bCs/>
          <w:lang w:val="de-DE"/>
        </w:rPr>
        <w:t>Unterauftragnehmer</w:t>
      </w:r>
      <w:r w:rsidRPr="002001C7">
        <w:rPr>
          <w:bCs/>
          <w:sz w:val="18"/>
          <w:szCs w:val="18"/>
          <w:lang w:val="de-DE"/>
        </w:rPr>
        <w:t xml:space="preserve"> auszuwählen, der die Voraussetzung der Eintragung in die White List erfüllt, falls die Aktivitäten, die Gegenstand des Vergabeverfahrens sind, auch nur teilweise auf die im Absatz 53 des Artikels 1 des Gesetzes Nr. 190 von 2012 aufgeführten zurückzuführen sind (ANAC Mitteilung des Präsidenten vom 17/1/2023).</w:t>
      </w:r>
    </w:p>
    <w:p w14:paraId="03BFD8CA" w14:textId="77777777" w:rsidR="002172C4" w:rsidRPr="002001C7" w:rsidRDefault="002172C4" w:rsidP="002172C4">
      <w:pPr>
        <w:pStyle w:val="sche3"/>
        <w:numPr>
          <w:ilvl w:val="0"/>
          <w:numId w:val="2"/>
        </w:numPr>
        <w:tabs>
          <w:tab w:val="clear" w:pos="502"/>
        </w:tabs>
        <w:suppressAutoHyphens/>
        <w:autoSpaceDN/>
        <w:spacing w:line="360" w:lineRule="auto"/>
        <w:rPr>
          <w:sz w:val="18"/>
          <w:szCs w:val="18"/>
          <w:lang w:val="de-DE"/>
        </w:rPr>
      </w:pPr>
      <w:r w:rsidRPr="002001C7">
        <w:rPr>
          <w:sz w:val="18"/>
          <w:szCs w:val="18"/>
          <w:lang w:val="de-DE"/>
        </w:rPr>
        <w:t>(evtl. bei Unternehmen, die ihren Sitz und ihre feste Niederlassung nicht in Italien haben) dass das Unternehmen die geltenden, darauf anwendbare Steuervorschriften einhält;</w:t>
      </w:r>
    </w:p>
    <w:bookmarkEnd w:id="17"/>
    <w:p w14:paraId="71EC77D3" w14:textId="77777777" w:rsidR="002172C4" w:rsidRPr="00B7489A" w:rsidRDefault="002172C4" w:rsidP="002172C4">
      <w:pPr>
        <w:pStyle w:val="sche3"/>
        <w:numPr>
          <w:ilvl w:val="0"/>
          <w:numId w:val="2"/>
        </w:numPr>
        <w:tabs>
          <w:tab w:val="clear" w:pos="502"/>
        </w:tabs>
        <w:suppressAutoHyphens/>
        <w:autoSpaceDN/>
        <w:spacing w:line="360" w:lineRule="auto"/>
        <w:rPr>
          <w:color w:val="FF0000"/>
          <w:sz w:val="18"/>
          <w:szCs w:val="18"/>
          <w:lang w:val="de-DE"/>
        </w:rPr>
      </w:pPr>
      <w:r w:rsidRPr="002001C7">
        <w:rPr>
          <w:color w:val="FF0000"/>
          <w:sz w:val="18"/>
          <w:szCs w:val="18"/>
          <w:lang w:val="de-DE"/>
        </w:rPr>
        <w:t>dass er/sie bei sonstigem Ausschluss die Integritätsvereinbarung</w:t>
      </w:r>
      <w:r w:rsidRPr="00B7489A">
        <w:rPr>
          <w:color w:val="FF0000"/>
          <w:sz w:val="18"/>
          <w:szCs w:val="18"/>
          <w:lang w:val="de-DE"/>
        </w:rPr>
        <w:t xml:space="preserve"> annimmt, die den Ausschreibungsunterlagen beigelegt und von der Agentur für die Verfahren und die Aufsicht im Bereich öffentliche Bau-, Dienstleistungs- und Lieferaufträge mit Dekret Nr. </w:t>
      </w:r>
      <w:r>
        <w:rPr>
          <w:color w:val="FF0000"/>
          <w:sz w:val="18"/>
          <w:szCs w:val="18"/>
          <w:lang w:val="de-DE"/>
        </w:rPr>
        <w:t>37</w:t>
      </w:r>
      <w:r w:rsidRPr="00B7489A">
        <w:rPr>
          <w:color w:val="FF0000"/>
          <w:sz w:val="18"/>
          <w:szCs w:val="18"/>
          <w:lang w:val="de-DE"/>
        </w:rPr>
        <w:t xml:space="preserve"> vom 2</w:t>
      </w:r>
      <w:r>
        <w:rPr>
          <w:color w:val="FF0000"/>
          <w:sz w:val="18"/>
          <w:szCs w:val="18"/>
          <w:lang w:val="de-DE"/>
        </w:rPr>
        <w:t>4.11.2021</w:t>
      </w:r>
      <w:r w:rsidRPr="00B7489A">
        <w:rPr>
          <w:color w:val="FF0000"/>
          <w:sz w:val="18"/>
          <w:szCs w:val="18"/>
          <w:lang w:val="de-DE"/>
        </w:rPr>
        <w:t xml:space="preserve"> mit Wirkung ab dem </w:t>
      </w:r>
      <w:r>
        <w:rPr>
          <w:color w:val="FF0000"/>
          <w:sz w:val="18"/>
          <w:szCs w:val="18"/>
          <w:lang w:val="de-DE"/>
        </w:rPr>
        <w:t>25.11.2021</w:t>
      </w:r>
      <w:r w:rsidRPr="00B7489A">
        <w:rPr>
          <w:color w:val="FF0000"/>
          <w:sz w:val="18"/>
          <w:szCs w:val="18"/>
          <w:lang w:val="de-DE"/>
        </w:rPr>
        <w:t xml:space="preserve"> genehmigt wurde;</w:t>
      </w:r>
    </w:p>
    <w:p w14:paraId="17BDD911"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bookmarkStart w:id="18" w:name="_Hlk527365073"/>
      <w:r w:rsidRPr="00B7489A">
        <w:rPr>
          <w:sz w:val="18"/>
          <w:szCs w:val="18"/>
          <w:lang w:val="de-DE"/>
        </w:rPr>
        <w:t xml:space="preserve">dass er/sie Kenntnis über die Verpflichtungen hat, die aus dem von der </w:t>
      </w:r>
      <w:r w:rsidRPr="00B7489A">
        <w:rPr>
          <w:color w:val="FF0000"/>
          <w:sz w:val="18"/>
          <w:szCs w:val="18"/>
          <w:lang w:val="de-DE"/>
        </w:rPr>
        <w:t>Vergabestelle/Autonomen Provinz Bozen mit Beschluss der Landesregierung vom 28.08.2018 Nr. 839 gemäß DPR vom 16.04.2013 Nr. 62 („</w:t>
      </w:r>
      <w:proofErr w:type="spellStart"/>
      <w:r w:rsidRPr="00B7489A">
        <w:rPr>
          <w:color w:val="FF0000"/>
          <w:sz w:val="18"/>
          <w:szCs w:val="18"/>
          <w:lang w:val="de-DE"/>
        </w:rPr>
        <w:t>Regolamento</w:t>
      </w:r>
      <w:proofErr w:type="spellEnd"/>
      <w:r w:rsidRPr="00B7489A">
        <w:rPr>
          <w:color w:val="FF0000"/>
          <w:sz w:val="18"/>
          <w:szCs w:val="18"/>
          <w:lang w:val="de-DE"/>
        </w:rPr>
        <w:t xml:space="preserve"> </w:t>
      </w:r>
      <w:proofErr w:type="spellStart"/>
      <w:r w:rsidRPr="00B7489A">
        <w:rPr>
          <w:color w:val="FF0000"/>
          <w:sz w:val="18"/>
          <w:szCs w:val="18"/>
          <w:lang w:val="de-DE"/>
        </w:rPr>
        <w:lastRenderedPageBreak/>
        <w:t>recante</w:t>
      </w:r>
      <w:proofErr w:type="spellEnd"/>
      <w:r w:rsidRPr="00B7489A">
        <w:rPr>
          <w:color w:val="FF0000"/>
          <w:sz w:val="18"/>
          <w:szCs w:val="18"/>
          <w:lang w:val="de-DE"/>
        </w:rPr>
        <w:t xml:space="preserve"> </w:t>
      </w:r>
      <w:proofErr w:type="spellStart"/>
      <w:r w:rsidRPr="00B7489A">
        <w:rPr>
          <w:color w:val="FF0000"/>
          <w:sz w:val="18"/>
          <w:szCs w:val="18"/>
          <w:lang w:val="de-DE"/>
        </w:rPr>
        <w:t>codice</w:t>
      </w:r>
      <w:proofErr w:type="spellEnd"/>
      <w:r w:rsidRPr="00B7489A">
        <w:rPr>
          <w:color w:val="FF0000"/>
          <w:sz w:val="18"/>
          <w:szCs w:val="18"/>
          <w:lang w:val="de-DE"/>
        </w:rPr>
        <w:t xml:space="preserve"> di </w:t>
      </w:r>
      <w:proofErr w:type="spellStart"/>
      <w:r w:rsidRPr="00B7489A">
        <w:rPr>
          <w:color w:val="FF0000"/>
          <w:sz w:val="18"/>
          <w:szCs w:val="18"/>
          <w:lang w:val="de-DE"/>
        </w:rPr>
        <w:t>comportamento</w:t>
      </w:r>
      <w:proofErr w:type="spellEnd"/>
      <w:r w:rsidRPr="00B7489A">
        <w:rPr>
          <w:color w:val="FF0000"/>
          <w:sz w:val="18"/>
          <w:szCs w:val="18"/>
          <w:lang w:val="de-DE"/>
        </w:rPr>
        <w:t xml:space="preserve"> </w:t>
      </w:r>
      <w:proofErr w:type="spellStart"/>
      <w:r w:rsidRPr="00B7489A">
        <w:rPr>
          <w:color w:val="FF0000"/>
          <w:sz w:val="18"/>
          <w:szCs w:val="18"/>
          <w:lang w:val="de-DE"/>
        </w:rPr>
        <w:t>dei</w:t>
      </w:r>
      <w:proofErr w:type="spellEnd"/>
      <w:r w:rsidRPr="00B7489A">
        <w:rPr>
          <w:color w:val="FF0000"/>
          <w:sz w:val="18"/>
          <w:szCs w:val="18"/>
          <w:lang w:val="de-DE"/>
        </w:rPr>
        <w:t xml:space="preserve"> </w:t>
      </w:r>
      <w:proofErr w:type="spellStart"/>
      <w:r w:rsidRPr="00B7489A">
        <w:rPr>
          <w:color w:val="FF0000"/>
          <w:sz w:val="18"/>
          <w:szCs w:val="18"/>
          <w:lang w:val="de-DE"/>
        </w:rPr>
        <w:t>dipendenti</w:t>
      </w:r>
      <w:proofErr w:type="spellEnd"/>
      <w:r w:rsidRPr="00B7489A">
        <w:rPr>
          <w:color w:val="FF0000"/>
          <w:sz w:val="18"/>
          <w:szCs w:val="18"/>
          <w:lang w:val="de-DE"/>
        </w:rPr>
        <w:t xml:space="preserve"> </w:t>
      </w:r>
      <w:proofErr w:type="spellStart"/>
      <w:r w:rsidRPr="00B7489A">
        <w:rPr>
          <w:color w:val="FF0000"/>
          <w:sz w:val="18"/>
          <w:szCs w:val="18"/>
          <w:lang w:val="de-DE"/>
        </w:rPr>
        <w:t>pubblici</w:t>
      </w:r>
      <w:proofErr w:type="spellEnd"/>
      <w:r w:rsidRPr="00B7489A">
        <w:rPr>
          <w:color w:val="FF0000"/>
          <w:sz w:val="18"/>
          <w:szCs w:val="18"/>
          <w:lang w:val="de-DE"/>
        </w:rPr>
        <w:t>“) beschlossenen Verhaltenskodex</w:t>
      </w:r>
      <w:r w:rsidRPr="00B7489A">
        <w:rPr>
          <w:sz w:val="18"/>
          <w:szCs w:val="18"/>
          <w:lang w:val="de-DE"/>
        </w:rPr>
        <w:t xml:space="preserve"> hervorgehen, und dass er/sie sich bei Zuschlagserteilung verpflichtet, diesen bei sonstiger Vertragsaufhebung einzuhalten und dafür Sorge zu tragen, dass er von den eigenen Mitarbeitern eingehalten wird;</w:t>
      </w:r>
    </w:p>
    <w:bookmarkStart w:id="19" w:name="_Hlk527365101"/>
    <w:bookmarkEnd w:id="18"/>
    <w:p w14:paraId="693D1BB1" w14:textId="77777777" w:rsidR="002172C4" w:rsidRPr="00B7489A" w:rsidRDefault="002172C4" w:rsidP="002172C4">
      <w:pPr>
        <w:pStyle w:val="sche3"/>
        <w:widowControl/>
        <w:numPr>
          <w:ilvl w:val="0"/>
          <w:numId w:val="2"/>
        </w:numPr>
        <w:tabs>
          <w:tab w:val="clear" w:pos="502"/>
          <w:tab w:val="left" w:pos="426"/>
          <w:tab w:val="left" w:pos="709"/>
        </w:tabs>
        <w:autoSpaceDE/>
        <w:autoSpaceDN/>
        <w:spacing w:line="360" w:lineRule="auto"/>
        <w:rPr>
          <w:sz w:val="18"/>
          <w:szCs w:val="18"/>
          <w:lang w:val="de-DE"/>
        </w:rPr>
      </w:pPr>
      <w:r w:rsidRPr="00B7489A">
        <w:rPr>
          <w:b/>
          <w:bCs/>
          <w:color w:val="FF0000"/>
          <w:sz w:val="18"/>
          <w:szCs w:val="18"/>
          <w:lang w:val="de-DE"/>
        </w:rPr>
        <w:fldChar w:fldCharType="begin">
          <w:ffData>
            <w:name w:val="Controllo159"/>
            <w:enabled/>
            <w:calcOnExit w:val="0"/>
            <w:checkBox>
              <w:sizeAuto/>
              <w:default w:val="0"/>
            </w:checkBox>
          </w:ffData>
        </w:fldChar>
      </w:r>
      <w:bookmarkStart w:id="20" w:name="Controllo159"/>
      <w:r w:rsidRPr="00B7489A">
        <w:rPr>
          <w:b/>
          <w:bCs/>
          <w:color w:val="FF0000"/>
          <w:sz w:val="18"/>
          <w:szCs w:val="18"/>
          <w:lang w:val="de-DE"/>
        </w:rPr>
        <w:instrText xml:space="preserve"> FORMCHECKBOX </w:instrText>
      </w:r>
      <w:r w:rsidR="001D4B4C">
        <w:rPr>
          <w:b/>
          <w:bCs/>
          <w:color w:val="FF0000"/>
          <w:sz w:val="18"/>
          <w:szCs w:val="18"/>
          <w:lang w:val="de-DE"/>
        </w:rPr>
      </w:r>
      <w:r w:rsidR="001D4B4C">
        <w:rPr>
          <w:b/>
          <w:bCs/>
          <w:color w:val="FF0000"/>
          <w:sz w:val="18"/>
          <w:szCs w:val="18"/>
          <w:lang w:val="de-DE"/>
        </w:rPr>
        <w:fldChar w:fldCharType="separate"/>
      </w:r>
      <w:r w:rsidRPr="00B7489A">
        <w:rPr>
          <w:b/>
          <w:bCs/>
          <w:color w:val="FF0000"/>
          <w:sz w:val="18"/>
          <w:szCs w:val="18"/>
          <w:lang w:val="de-DE"/>
        </w:rPr>
        <w:fldChar w:fldCharType="end"/>
      </w:r>
      <w:bookmarkEnd w:id="20"/>
      <w:r w:rsidRPr="00B7489A">
        <w:rPr>
          <w:b/>
          <w:bCs/>
          <w:color w:val="FF0000"/>
          <w:sz w:val="18"/>
          <w:szCs w:val="18"/>
          <w:lang w:val="de-DE"/>
        </w:rPr>
        <w:tab/>
        <w:t>(</w:t>
      </w:r>
      <w:r w:rsidRPr="00E26CFE">
        <w:rPr>
          <w:b/>
          <w:bCs/>
          <w:color w:val="FF0000"/>
          <w:sz w:val="18"/>
          <w:szCs w:val="18"/>
          <w:highlight w:val="green"/>
          <w:lang w:val="de-DE"/>
        </w:rPr>
        <w:t xml:space="preserve">SP bei </w:t>
      </w:r>
      <w:r w:rsidRPr="00E26CFE">
        <w:rPr>
          <w:b/>
          <w:bCs/>
          <w:color w:val="FF0000"/>
          <w:sz w:val="18"/>
          <w:szCs w:val="18"/>
          <w:highlight w:val="green"/>
          <w:u w:val="single"/>
          <w:lang w:val="de-DE"/>
        </w:rPr>
        <w:t>zeitlich begrenzten oder ortsveränderlichen Baustellen ohne besondere Gefahren</w:t>
      </w:r>
      <w:r w:rsidRPr="00E26CFE">
        <w:rPr>
          <w:b/>
          <w:bCs/>
          <w:color w:val="FF0000"/>
          <w:sz w:val="18"/>
          <w:szCs w:val="18"/>
          <w:highlight w:val="green"/>
          <w:lang w:val="de-DE"/>
        </w:rPr>
        <w:t>, sonst löschen)</w:t>
      </w:r>
      <w:r w:rsidRPr="00B7489A">
        <w:rPr>
          <w:b/>
          <w:bCs/>
          <w:color w:val="FF0000"/>
          <w:sz w:val="18"/>
          <w:szCs w:val="18"/>
          <w:lang w:val="de-DE"/>
        </w:rPr>
        <w:t xml:space="preserve"> </w:t>
      </w:r>
      <w:r w:rsidRPr="00B7489A">
        <w:rPr>
          <w:bCs/>
          <w:sz w:val="18"/>
          <w:szCs w:val="18"/>
          <w:lang w:val="de-DE"/>
        </w:rPr>
        <w:t>dass er/sie bei der Ausarbeitung des Angebots die am Ausführungsort geltenden Verpflichtungen laut Vorschriften zur Sicherheit, Hygiene, Umweltschutz, Arbeitsbedingungen, Vor- und Fürsorge beachtet hat;</w:t>
      </w:r>
    </w:p>
    <w:p w14:paraId="685C502E" w14:textId="77777777" w:rsidR="002172C4" w:rsidRPr="00B7489A" w:rsidRDefault="002172C4" w:rsidP="002172C4">
      <w:pPr>
        <w:pStyle w:val="sche3"/>
        <w:widowControl/>
        <w:tabs>
          <w:tab w:val="left" w:pos="426"/>
          <w:tab w:val="left" w:pos="709"/>
        </w:tabs>
        <w:autoSpaceDE/>
        <w:spacing w:line="360" w:lineRule="auto"/>
        <w:ind w:left="142"/>
        <w:rPr>
          <w:b/>
          <w:sz w:val="18"/>
          <w:szCs w:val="18"/>
          <w:lang w:val="de-DE"/>
        </w:rPr>
      </w:pPr>
      <w:r w:rsidRPr="00B7489A">
        <w:rPr>
          <w:b/>
          <w:bCs/>
          <w:sz w:val="18"/>
          <w:szCs w:val="18"/>
          <w:lang w:val="de-DE"/>
        </w:rPr>
        <w:t>oder, alternativ dazu:</w:t>
      </w:r>
    </w:p>
    <w:p w14:paraId="387CF0B8" w14:textId="77777777" w:rsidR="002172C4" w:rsidRPr="00B7489A" w:rsidRDefault="002172C4" w:rsidP="002172C4">
      <w:pPr>
        <w:pStyle w:val="sche3"/>
        <w:widowControl/>
        <w:tabs>
          <w:tab w:val="left" w:pos="426"/>
          <w:tab w:val="left" w:pos="709"/>
        </w:tabs>
        <w:autoSpaceDE/>
        <w:spacing w:line="360" w:lineRule="auto"/>
        <w:ind w:left="502"/>
        <w:rPr>
          <w:bCs/>
          <w:sz w:val="18"/>
          <w:szCs w:val="18"/>
          <w:lang w:val="de-DE"/>
        </w:rPr>
      </w:pPr>
      <w:r w:rsidRPr="00B7489A">
        <w:rPr>
          <w:b/>
          <w:bCs/>
          <w:color w:val="FF0000"/>
          <w:sz w:val="18"/>
          <w:szCs w:val="18"/>
          <w:lang w:val="de-DE"/>
        </w:rPr>
        <w:fldChar w:fldCharType="begin">
          <w:ffData>
            <w:name w:val="Controllo159"/>
            <w:enabled/>
            <w:calcOnExit w:val="0"/>
            <w:checkBox>
              <w:sizeAuto/>
              <w:default w:val="0"/>
            </w:checkBox>
          </w:ffData>
        </w:fldChar>
      </w:r>
      <w:r w:rsidRPr="00B7489A">
        <w:rPr>
          <w:b/>
          <w:bCs/>
          <w:color w:val="FF0000"/>
          <w:sz w:val="18"/>
          <w:szCs w:val="18"/>
          <w:lang w:val="de-DE"/>
        </w:rPr>
        <w:instrText xml:space="preserve"> FORMCHECKBOX </w:instrText>
      </w:r>
      <w:r w:rsidR="001D4B4C">
        <w:rPr>
          <w:b/>
          <w:bCs/>
          <w:color w:val="FF0000"/>
          <w:sz w:val="18"/>
          <w:szCs w:val="18"/>
          <w:lang w:val="de-DE"/>
        </w:rPr>
      </w:r>
      <w:r w:rsidR="001D4B4C">
        <w:rPr>
          <w:b/>
          <w:bCs/>
          <w:color w:val="FF0000"/>
          <w:sz w:val="18"/>
          <w:szCs w:val="18"/>
          <w:lang w:val="de-DE"/>
        </w:rPr>
        <w:fldChar w:fldCharType="separate"/>
      </w:r>
      <w:r w:rsidRPr="00B7489A">
        <w:rPr>
          <w:b/>
          <w:bCs/>
          <w:color w:val="FF0000"/>
          <w:sz w:val="18"/>
          <w:szCs w:val="18"/>
          <w:lang w:val="de-DE"/>
        </w:rPr>
        <w:fldChar w:fldCharType="end"/>
      </w:r>
      <w:r w:rsidRPr="00B7489A">
        <w:rPr>
          <w:b/>
          <w:bCs/>
          <w:color w:val="FF0000"/>
          <w:sz w:val="18"/>
          <w:szCs w:val="18"/>
          <w:lang w:val="de-DE"/>
        </w:rPr>
        <w:tab/>
        <w:t xml:space="preserve"> (</w:t>
      </w:r>
      <w:r w:rsidRPr="00E26CFE">
        <w:rPr>
          <w:b/>
          <w:bCs/>
          <w:color w:val="FF0000"/>
          <w:sz w:val="18"/>
          <w:szCs w:val="18"/>
          <w:highlight w:val="green"/>
          <w:lang w:val="de-DE"/>
        </w:rPr>
        <w:t xml:space="preserve">SP bei </w:t>
      </w:r>
      <w:r w:rsidRPr="00E26CFE">
        <w:rPr>
          <w:b/>
          <w:bCs/>
          <w:color w:val="FF0000"/>
          <w:sz w:val="18"/>
          <w:szCs w:val="18"/>
          <w:highlight w:val="green"/>
          <w:u w:val="single"/>
          <w:lang w:val="de-DE"/>
        </w:rPr>
        <w:t>zeitlich begrenzten oder ortsveränderlichen Baustellen mit besonderen Gefahren</w:t>
      </w:r>
      <w:r w:rsidRPr="00E26CFE">
        <w:rPr>
          <w:b/>
          <w:bCs/>
          <w:color w:val="FF0000"/>
          <w:sz w:val="18"/>
          <w:szCs w:val="18"/>
          <w:highlight w:val="green"/>
          <w:lang w:val="de-DE"/>
        </w:rPr>
        <w:t>, sonst löschen)</w:t>
      </w:r>
      <w:r w:rsidRPr="00B7489A">
        <w:rPr>
          <w:b/>
          <w:bCs/>
          <w:color w:val="FF0000"/>
          <w:sz w:val="18"/>
          <w:szCs w:val="18"/>
          <w:lang w:val="de-DE"/>
        </w:rPr>
        <w:t xml:space="preserve"> </w:t>
      </w:r>
      <w:r w:rsidRPr="00B7489A">
        <w:rPr>
          <w:bCs/>
          <w:sz w:val="18"/>
          <w:szCs w:val="18"/>
          <w:lang w:val="de-DE"/>
        </w:rPr>
        <w:t>dass er/sie bei der Ausarbeitung des Angebots die am Ausführungsort geltenden Verpflichtungen laut Vorschriften zur Sicherheit, Hygiene, Umweltschutz, Arbeitsbedingungen, Vor- und Fürsorge beachtet hat;</w:t>
      </w:r>
      <w:r w:rsidRPr="00355B62">
        <w:rPr>
          <w:lang w:val="de-DE"/>
        </w:rPr>
        <w:t xml:space="preserve"> </w:t>
      </w:r>
      <w:bookmarkStart w:id="21" w:name="_Hlk26952593"/>
      <w:r w:rsidRPr="00B7489A">
        <w:rPr>
          <w:b/>
          <w:bCs/>
          <w:sz w:val="18"/>
          <w:szCs w:val="18"/>
          <w:lang w:val="de-DE"/>
        </w:rPr>
        <w:t xml:space="preserve">dass er die spezifischen Sicherheitskosten gemäß Sicherheits- und Koordinierungsplan (Art. 100 </w:t>
      </w:r>
      <w:proofErr w:type="spellStart"/>
      <w:r w:rsidRPr="00B7489A">
        <w:rPr>
          <w:b/>
          <w:bCs/>
          <w:sz w:val="18"/>
          <w:szCs w:val="18"/>
          <w:lang w:val="de-DE"/>
        </w:rPr>
        <w:t>GvD</w:t>
      </w:r>
      <w:proofErr w:type="spellEnd"/>
      <w:r w:rsidRPr="00B7489A">
        <w:rPr>
          <w:b/>
          <w:bCs/>
          <w:sz w:val="18"/>
          <w:szCs w:val="18"/>
          <w:lang w:val="de-DE"/>
        </w:rPr>
        <w:t xml:space="preserve"> Nr. 81/2008) in Höhe laut Aufforderungsschreiben, laut besonderen Vertragsbedingungen und laut Sicherheits- und Koordinierungsplan keinem Abschlag unterzogen hat, </w:t>
      </w:r>
      <w:r w:rsidRPr="00B7489A">
        <w:rPr>
          <w:bCs/>
          <w:sz w:val="18"/>
          <w:szCs w:val="18"/>
          <w:lang w:val="de-DE"/>
        </w:rPr>
        <w:t>und dass er/sie sich verpflichtet, diese Beträge für die Sicherheitsmaßnahmen auf der Baustelle zu verwenden;</w:t>
      </w:r>
    </w:p>
    <w:bookmarkEnd w:id="21"/>
    <w:p w14:paraId="2C2B8DEC" w14:textId="77777777" w:rsidR="002172C4" w:rsidRPr="00B7489A" w:rsidRDefault="002172C4" w:rsidP="002172C4">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 dazu:</w:t>
      </w:r>
    </w:p>
    <w:p w14:paraId="1DF070BA" w14:textId="77777777" w:rsidR="002172C4" w:rsidRPr="00B7489A" w:rsidRDefault="002172C4" w:rsidP="002172C4">
      <w:pPr>
        <w:pStyle w:val="sche3"/>
        <w:widowControl/>
        <w:tabs>
          <w:tab w:val="left" w:pos="426"/>
        </w:tabs>
        <w:autoSpaceDE/>
        <w:spacing w:line="360" w:lineRule="auto"/>
        <w:ind w:left="709" w:hanging="283"/>
        <w:rPr>
          <w:sz w:val="18"/>
          <w:szCs w:val="18"/>
          <w:lang w:val="de-DE"/>
        </w:rPr>
      </w:pPr>
      <w:r w:rsidRPr="00B7489A">
        <w:rPr>
          <w:b/>
          <w:bCs/>
          <w:color w:val="FF0000"/>
          <w:sz w:val="18"/>
          <w:szCs w:val="18"/>
          <w:lang w:val="de-DE"/>
        </w:rPr>
        <w:fldChar w:fldCharType="begin">
          <w:ffData>
            <w:name w:val="Controllo156"/>
            <w:enabled/>
            <w:calcOnExit w:val="0"/>
            <w:checkBox>
              <w:sizeAuto/>
              <w:default w:val="0"/>
            </w:checkBox>
          </w:ffData>
        </w:fldChar>
      </w:r>
      <w:bookmarkStart w:id="22" w:name="Controllo156"/>
      <w:r w:rsidRPr="00B7489A">
        <w:rPr>
          <w:b/>
          <w:bCs/>
          <w:color w:val="FF0000"/>
          <w:sz w:val="18"/>
          <w:szCs w:val="18"/>
          <w:lang w:val="de-DE"/>
        </w:rPr>
        <w:instrText xml:space="preserve"> FORMCHECKBOX </w:instrText>
      </w:r>
      <w:r w:rsidR="001D4B4C">
        <w:rPr>
          <w:b/>
          <w:bCs/>
          <w:color w:val="FF0000"/>
          <w:sz w:val="18"/>
          <w:szCs w:val="18"/>
          <w:lang w:val="de-DE"/>
        </w:rPr>
      </w:r>
      <w:r w:rsidR="001D4B4C">
        <w:rPr>
          <w:b/>
          <w:bCs/>
          <w:color w:val="FF0000"/>
          <w:sz w:val="18"/>
          <w:szCs w:val="18"/>
          <w:lang w:val="de-DE"/>
        </w:rPr>
        <w:fldChar w:fldCharType="separate"/>
      </w:r>
      <w:r w:rsidRPr="00B7489A">
        <w:rPr>
          <w:b/>
          <w:bCs/>
          <w:color w:val="FF0000"/>
          <w:sz w:val="18"/>
          <w:szCs w:val="18"/>
          <w:lang w:val="de-DE"/>
        </w:rPr>
        <w:fldChar w:fldCharType="end"/>
      </w:r>
      <w:bookmarkEnd w:id="22"/>
      <w:r w:rsidRPr="00B7489A">
        <w:rPr>
          <w:b/>
          <w:bCs/>
          <w:color w:val="FF0000"/>
          <w:sz w:val="18"/>
          <w:szCs w:val="18"/>
          <w:lang w:val="de-DE"/>
        </w:rPr>
        <w:t xml:space="preserve"> </w:t>
      </w:r>
      <w:r w:rsidRPr="00E26CFE">
        <w:rPr>
          <w:b/>
          <w:bCs/>
          <w:color w:val="FF0000"/>
          <w:sz w:val="18"/>
          <w:szCs w:val="18"/>
          <w:highlight w:val="green"/>
          <w:lang w:val="de-DE"/>
        </w:rPr>
        <w:t xml:space="preserve">(SP </w:t>
      </w:r>
      <w:r w:rsidRPr="00E26CFE">
        <w:rPr>
          <w:b/>
          <w:bCs/>
          <w:color w:val="FF0000"/>
          <w:sz w:val="18"/>
          <w:szCs w:val="18"/>
          <w:highlight w:val="green"/>
          <w:u w:val="single"/>
          <w:lang w:val="de-DE"/>
        </w:rPr>
        <w:t>Keine Baustelle</w:t>
      </w:r>
      <w:r w:rsidRPr="00E26CFE">
        <w:rPr>
          <w:b/>
          <w:bCs/>
          <w:color w:val="FF0000"/>
          <w:sz w:val="18"/>
          <w:szCs w:val="18"/>
          <w:highlight w:val="green"/>
          <w:lang w:val="de-DE"/>
        </w:rPr>
        <w:t xml:space="preserve"> - Eingriffe vom Typ 0 - KEIN DUVRI, sonst löschen):</w:t>
      </w:r>
      <w:r w:rsidRPr="00B7489A">
        <w:rPr>
          <w:b/>
          <w:bCs/>
          <w:sz w:val="18"/>
          <w:szCs w:val="18"/>
          <w:lang w:val="de-DE"/>
        </w:rPr>
        <w:t xml:space="preserve"> </w:t>
      </w:r>
      <w:r w:rsidRPr="00B7489A">
        <w:rPr>
          <w:bCs/>
          <w:sz w:val="18"/>
          <w:szCs w:val="18"/>
          <w:lang w:val="de-DE"/>
        </w:rPr>
        <w:t xml:space="preserve">dass er/sie </w:t>
      </w:r>
      <w:r w:rsidRPr="00B7489A">
        <w:rPr>
          <w:sz w:val="18"/>
          <w:szCs w:val="18"/>
          <w:lang w:val="de-DE"/>
        </w:rPr>
        <w:t>bei der Ausarbeitung des Angebots die am Ausführungsort geltenden Verpflichtungen laut Vorschriften zur Sicherheit, Hygiene, Umweltschutz, Arbeitsbedingungen, Vor- und Fürsorge beachtet hat;</w:t>
      </w:r>
    </w:p>
    <w:p w14:paraId="2C2148D1" w14:textId="77777777" w:rsidR="002172C4" w:rsidRPr="00B7489A" w:rsidRDefault="002172C4" w:rsidP="002172C4">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 dazu:</w:t>
      </w:r>
    </w:p>
    <w:p w14:paraId="13F34B13" w14:textId="77777777" w:rsidR="002172C4" w:rsidRPr="00B7489A" w:rsidRDefault="002172C4" w:rsidP="002172C4">
      <w:pPr>
        <w:pStyle w:val="sche3"/>
        <w:widowControl/>
        <w:tabs>
          <w:tab w:val="left" w:pos="426"/>
          <w:tab w:val="left" w:pos="709"/>
        </w:tabs>
        <w:autoSpaceDE/>
        <w:spacing w:line="360" w:lineRule="auto"/>
        <w:ind w:left="502"/>
        <w:rPr>
          <w:bCs/>
          <w:sz w:val="18"/>
          <w:szCs w:val="18"/>
          <w:lang w:val="de-DE"/>
        </w:rPr>
      </w:pPr>
      <w:r w:rsidRPr="00B7489A">
        <w:rPr>
          <w:b/>
          <w:bCs/>
          <w:color w:val="FF0000"/>
          <w:sz w:val="18"/>
          <w:szCs w:val="18"/>
          <w:lang w:val="de-DE"/>
        </w:rPr>
        <w:fldChar w:fldCharType="begin">
          <w:ffData>
            <w:name w:val="Controllo157"/>
            <w:enabled/>
            <w:calcOnExit w:val="0"/>
            <w:checkBox>
              <w:sizeAuto/>
              <w:default w:val="0"/>
            </w:checkBox>
          </w:ffData>
        </w:fldChar>
      </w:r>
      <w:bookmarkStart w:id="23" w:name="Controllo157"/>
      <w:r w:rsidRPr="00B7489A">
        <w:rPr>
          <w:b/>
          <w:bCs/>
          <w:color w:val="FF0000"/>
          <w:sz w:val="18"/>
          <w:szCs w:val="18"/>
          <w:lang w:val="de-DE"/>
        </w:rPr>
        <w:instrText xml:space="preserve"> FORMCHECKBOX </w:instrText>
      </w:r>
      <w:r w:rsidR="001D4B4C">
        <w:rPr>
          <w:b/>
          <w:bCs/>
          <w:color w:val="FF0000"/>
          <w:sz w:val="18"/>
          <w:szCs w:val="18"/>
          <w:lang w:val="de-DE"/>
        </w:rPr>
      </w:r>
      <w:r w:rsidR="001D4B4C">
        <w:rPr>
          <w:b/>
          <w:bCs/>
          <w:color w:val="FF0000"/>
          <w:sz w:val="18"/>
          <w:szCs w:val="18"/>
          <w:lang w:val="de-DE"/>
        </w:rPr>
        <w:fldChar w:fldCharType="separate"/>
      </w:r>
      <w:r w:rsidRPr="00B7489A">
        <w:rPr>
          <w:b/>
          <w:bCs/>
          <w:color w:val="FF0000"/>
          <w:sz w:val="18"/>
          <w:szCs w:val="18"/>
          <w:lang w:val="de-DE"/>
        </w:rPr>
        <w:fldChar w:fldCharType="end"/>
      </w:r>
      <w:bookmarkEnd w:id="23"/>
      <w:r w:rsidRPr="00B7489A">
        <w:rPr>
          <w:b/>
          <w:bCs/>
          <w:color w:val="FF0000"/>
          <w:sz w:val="18"/>
          <w:szCs w:val="18"/>
          <w:lang w:val="de-DE"/>
        </w:rPr>
        <w:tab/>
        <w:t xml:space="preserve"> (</w:t>
      </w:r>
      <w:r w:rsidRPr="00E26CFE">
        <w:rPr>
          <w:b/>
          <w:bCs/>
          <w:color w:val="FF0000"/>
          <w:sz w:val="18"/>
          <w:szCs w:val="18"/>
          <w:highlight w:val="green"/>
          <w:lang w:val="de-DE"/>
        </w:rPr>
        <w:t xml:space="preserve">SP </w:t>
      </w:r>
      <w:r w:rsidRPr="00E26CFE">
        <w:rPr>
          <w:b/>
          <w:bCs/>
          <w:color w:val="FF0000"/>
          <w:sz w:val="18"/>
          <w:szCs w:val="18"/>
          <w:highlight w:val="green"/>
          <w:u w:val="single"/>
          <w:lang w:val="de-DE"/>
        </w:rPr>
        <w:t>Keine Baustelle</w:t>
      </w:r>
      <w:r w:rsidRPr="00E26CFE">
        <w:rPr>
          <w:b/>
          <w:bCs/>
          <w:color w:val="FF0000"/>
          <w:sz w:val="18"/>
          <w:szCs w:val="18"/>
          <w:highlight w:val="green"/>
          <w:lang w:val="de-DE"/>
        </w:rPr>
        <w:t xml:space="preserve"> - Eingriffe vom Typ 1 - allgemeine Interferenzen - DUVRI Teil 1, sonst löschen):</w:t>
      </w:r>
      <w:r w:rsidRPr="00B7489A">
        <w:rPr>
          <w:b/>
          <w:bCs/>
          <w:sz w:val="18"/>
          <w:szCs w:val="18"/>
          <w:lang w:val="de-DE"/>
        </w:rPr>
        <w:t xml:space="preserve"> </w:t>
      </w:r>
      <w:r w:rsidRPr="00B7489A">
        <w:rPr>
          <w:bCs/>
          <w:sz w:val="18"/>
          <w:szCs w:val="18"/>
          <w:lang w:val="de-DE"/>
        </w:rPr>
        <w:t xml:space="preserve">dass er/sie </w:t>
      </w:r>
      <w:r w:rsidRPr="00B7489A">
        <w:rPr>
          <w:sz w:val="18"/>
          <w:szCs w:val="18"/>
          <w:lang w:val="de-DE"/>
        </w:rPr>
        <w:t xml:space="preserve">bei der Ausarbeitung des Angebots die am Ausführungsort geltenden Verpflichtungen laut Vorschriften zur Sicherheit, Hygiene, Umweltschutz, Arbeitsbedingungen, Vor- und Fürsorge beachtet hat; dass er/sie sich verpflichtet, </w:t>
      </w:r>
      <w:r w:rsidRPr="00B7489A">
        <w:rPr>
          <w:bCs/>
          <w:sz w:val="18"/>
          <w:szCs w:val="18"/>
          <w:lang w:val="de-DE"/>
        </w:rPr>
        <w:t>diese Beträge für die Sicherheitsmaßnahmen auf der Baustelle zu verwenden, und dass er den Inhalt des DUVRI-Modells 1-A</w:t>
      </w:r>
      <w:r w:rsidRPr="00B7489A">
        <w:rPr>
          <w:i/>
          <w:iCs/>
          <w:sz w:val="18"/>
          <w:szCs w:val="18"/>
          <w:lang w:val="de-DE"/>
        </w:rPr>
        <w:t xml:space="preserve"> „Grundlegende Verhaltensregeln für die Sicherheit der Arbeiter bei der Ausführung von Arbeiten an der Bausubstanz der Autonomen Provinz Bozen“</w:t>
      </w:r>
      <w:r w:rsidRPr="00B7489A">
        <w:rPr>
          <w:sz w:val="18"/>
          <w:szCs w:val="18"/>
          <w:lang w:val="de-DE"/>
        </w:rPr>
        <w:t xml:space="preserve"> zur Kenntnis genommen hat und annimmt; </w:t>
      </w:r>
    </w:p>
    <w:p w14:paraId="7793E6E0" w14:textId="77777777" w:rsidR="002172C4" w:rsidRPr="00B7489A" w:rsidRDefault="002172C4" w:rsidP="002172C4">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 dazu</w:t>
      </w:r>
    </w:p>
    <w:p w14:paraId="000D0A74" w14:textId="77777777" w:rsidR="002172C4" w:rsidRPr="00B7489A" w:rsidRDefault="002172C4" w:rsidP="002172C4">
      <w:pPr>
        <w:pStyle w:val="sche3"/>
        <w:widowControl/>
        <w:tabs>
          <w:tab w:val="left" w:pos="426"/>
          <w:tab w:val="left" w:pos="709"/>
        </w:tabs>
        <w:autoSpaceDE/>
        <w:spacing w:line="360" w:lineRule="auto"/>
        <w:ind w:left="502"/>
        <w:rPr>
          <w:bCs/>
          <w:sz w:val="18"/>
          <w:szCs w:val="18"/>
          <w:lang w:val="de-DE"/>
        </w:rPr>
      </w:pPr>
      <w:r w:rsidRPr="00B7489A">
        <w:rPr>
          <w:b/>
          <w:bCs/>
          <w:color w:val="FF0000"/>
          <w:sz w:val="18"/>
          <w:szCs w:val="18"/>
          <w:lang w:val="de-DE"/>
        </w:rPr>
        <w:fldChar w:fldCharType="begin">
          <w:ffData>
            <w:name w:val="Controllo158"/>
            <w:enabled/>
            <w:calcOnExit w:val="0"/>
            <w:checkBox>
              <w:sizeAuto/>
              <w:default w:val="0"/>
            </w:checkBox>
          </w:ffData>
        </w:fldChar>
      </w:r>
      <w:bookmarkStart w:id="24" w:name="Controllo158"/>
      <w:r w:rsidRPr="00B7489A">
        <w:rPr>
          <w:b/>
          <w:bCs/>
          <w:color w:val="FF0000"/>
          <w:sz w:val="18"/>
          <w:szCs w:val="18"/>
          <w:lang w:val="de-DE"/>
        </w:rPr>
        <w:instrText xml:space="preserve"> FORMCHECKBOX </w:instrText>
      </w:r>
      <w:r w:rsidR="001D4B4C">
        <w:rPr>
          <w:b/>
          <w:bCs/>
          <w:color w:val="FF0000"/>
          <w:sz w:val="18"/>
          <w:szCs w:val="18"/>
          <w:lang w:val="de-DE"/>
        </w:rPr>
      </w:r>
      <w:r w:rsidR="001D4B4C">
        <w:rPr>
          <w:b/>
          <w:bCs/>
          <w:color w:val="FF0000"/>
          <w:sz w:val="18"/>
          <w:szCs w:val="18"/>
          <w:lang w:val="de-DE"/>
        </w:rPr>
        <w:fldChar w:fldCharType="separate"/>
      </w:r>
      <w:r w:rsidRPr="00B7489A">
        <w:rPr>
          <w:b/>
          <w:bCs/>
          <w:color w:val="FF0000"/>
          <w:sz w:val="18"/>
          <w:szCs w:val="18"/>
          <w:lang w:val="de-DE"/>
        </w:rPr>
        <w:fldChar w:fldCharType="end"/>
      </w:r>
      <w:bookmarkEnd w:id="24"/>
      <w:r w:rsidRPr="00B7489A">
        <w:rPr>
          <w:b/>
          <w:bCs/>
          <w:color w:val="FF0000"/>
          <w:sz w:val="18"/>
          <w:szCs w:val="18"/>
          <w:lang w:val="de-DE"/>
        </w:rPr>
        <w:tab/>
      </w:r>
      <w:r w:rsidRPr="00E26CFE">
        <w:rPr>
          <w:b/>
          <w:bCs/>
          <w:color w:val="FF0000"/>
          <w:sz w:val="18"/>
          <w:szCs w:val="18"/>
          <w:highlight w:val="green"/>
          <w:lang w:val="de-DE"/>
        </w:rPr>
        <w:t xml:space="preserve">(SP </w:t>
      </w:r>
      <w:r w:rsidRPr="00E26CFE">
        <w:rPr>
          <w:b/>
          <w:bCs/>
          <w:color w:val="FF0000"/>
          <w:sz w:val="18"/>
          <w:szCs w:val="18"/>
          <w:highlight w:val="green"/>
          <w:u w:val="single"/>
          <w:lang w:val="de-DE"/>
        </w:rPr>
        <w:t>Keine Baustelle</w:t>
      </w:r>
      <w:r w:rsidRPr="00E26CFE">
        <w:rPr>
          <w:b/>
          <w:bCs/>
          <w:color w:val="FF0000"/>
          <w:sz w:val="18"/>
          <w:szCs w:val="18"/>
          <w:highlight w:val="green"/>
          <w:lang w:val="de-DE"/>
        </w:rPr>
        <w:t xml:space="preserve"> - Eingriffe vom Typ 2 - besondere Interferenzen - DUVRI Teil 2, sonst löschen):</w:t>
      </w:r>
      <w:r w:rsidRPr="00B7489A">
        <w:rPr>
          <w:b/>
          <w:bCs/>
          <w:sz w:val="18"/>
          <w:szCs w:val="18"/>
          <w:lang w:val="de-DE"/>
        </w:rPr>
        <w:t xml:space="preserve"> </w:t>
      </w:r>
      <w:r w:rsidRPr="00B7489A">
        <w:rPr>
          <w:bCs/>
          <w:sz w:val="18"/>
          <w:szCs w:val="18"/>
          <w:lang w:val="de-DE"/>
        </w:rPr>
        <w:t xml:space="preserve">dass er/sie </w:t>
      </w:r>
      <w:r w:rsidRPr="00B7489A">
        <w:rPr>
          <w:sz w:val="18"/>
          <w:szCs w:val="18"/>
          <w:lang w:val="de-DE"/>
        </w:rPr>
        <w:t>bei der Ausarbeitung des Angebots die am Ausführungsort geltenden Verpflichtungen laut Vorschriften zur Sicherheit, Hygiene, Umweltschutz, Arbeitsbedingungen, Vor- und Fürsorge beachtet hat;</w:t>
      </w:r>
      <w:r w:rsidRPr="00355B62">
        <w:rPr>
          <w:lang w:val="de-DE"/>
        </w:rPr>
        <w:t xml:space="preserve"> </w:t>
      </w:r>
      <w:r w:rsidRPr="00B7489A">
        <w:rPr>
          <w:b/>
          <w:sz w:val="18"/>
          <w:szCs w:val="18"/>
          <w:lang w:val="de-DE"/>
        </w:rPr>
        <w:t xml:space="preserve">dass er/sie die </w:t>
      </w:r>
      <w:r w:rsidRPr="00B7489A">
        <w:rPr>
          <w:b/>
          <w:bCs/>
          <w:sz w:val="18"/>
          <w:szCs w:val="18"/>
          <w:lang w:val="de-DE"/>
        </w:rPr>
        <w:t xml:space="preserve">spezifischen </w:t>
      </w:r>
      <w:r w:rsidRPr="00B7489A">
        <w:rPr>
          <w:b/>
          <w:sz w:val="18"/>
          <w:szCs w:val="18"/>
          <w:lang w:val="de-DE"/>
        </w:rPr>
        <w:t xml:space="preserve">Sicherheitskosten </w:t>
      </w:r>
      <w:r w:rsidRPr="00B7489A">
        <w:rPr>
          <w:b/>
          <w:bCs/>
          <w:sz w:val="18"/>
          <w:szCs w:val="18"/>
          <w:lang w:val="de-DE"/>
        </w:rPr>
        <w:t>gemäß analytischer Kostenaufstellung im Einheitsdokument zur Bewertung der Risiken durch Interferenzen</w:t>
      </w:r>
      <w:r w:rsidRPr="00B7489A">
        <w:rPr>
          <w:b/>
          <w:sz w:val="18"/>
          <w:szCs w:val="18"/>
          <w:lang w:val="de-DE"/>
        </w:rPr>
        <w:t xml:space="preserve"> (</w:t>
      </w:r>
      <w:r w:rsidRPr="00B7489A">
        <w:rPr>
          <w:b/>
          <w:bCs/>
          <w:sz w:val="18"/>
          <w:szCs w:val="18"/>
          <w:lang w:val="de-DE"/>
        </w:rPr>
        <w:t>DUVRI)</w:t>
      </w:r>
      <w:r w:rsidRPr="00B7489A">
        <w:rPr>
          <w:b/>
          <w:sz w:val="18"/>
          <w:szCs w:val="18"/>
          <w:lang w:val="de-DE"/>
        </w:rPr>
        <w:t xml:space="preserve"> keinem Abschlag unterzogen hat</w:t>
      </w:r>
      <w:r w:rsidRPr="00B7489A">
        <w:rPr>
          <w:sz w:val="18"/>
          <w:szCs w:val="18"/>
          <w:lang w:val="de-DE"/>
        </w:rPr>
        <w:t xml:space="preserve">; dass er/sie sich verpflichtet, </w:t>
      </w:r>
      <w:r w:rsidRPr="00B7489A">
        <w:rPr>
          <w:bCs/>
          <w:sz w:val="18"/>
          <w:szCs w:val="18"/>
          <w:lang w:val="de-DE"/>
        </w:rPr>
        <w:t>diese Beträge für die Sicherheitsmaßnahmen auf der Baustelle zu verwenden und dass er/sie den Inhalt des DUVRI-Modells 1-A</w:t>
      </w:r>
      <w:r w:rsidRPr="00B7489A">
        <w:rPr>
          <w:i/>
          <w:iCs/>
          <w:sz w:val="18"/>
          <w:szCs w:val="18"/>
          <w:lang w:val="de-DE"/>
        </w:rPr>
        <w:t xml:space="preserve"> „Grundlegende Verhaltensregeln für die Sicherheit der Arbeiter bei der Ausführung von Arbeiten an der Bausubstanz der Autonomen Provinz Bozen“</w:t>
      </w:r>
      <w:r w:rsidRPr="00B7489A">
        <w:rPr>
          <w:sz w:val="18"/>
          <w:szCs w:val="18"/>
          <w:lang w:val="de-DE"/>
        </w:rPr>
        <w:t xml:space="preserve"> zur Kenntnis genommen hat und annimmt; </w:t>
      </w:r>
    </w:p>
    <w:bookmarkEnd w:id="19"/>
    <w:p w14:paraId="0F56A6FC"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dass er/sie im Zusammenhang mit der gegenständlichen Ausschreibung keine gesetzlich untersagten, wettbewerbs- und marktbeschränkenden Praktiken und/oder</w:t>
      </w:r>
      <w:r w:rsidRPr="00355B62">
        <w:rPr>
          <w:lang w:val="de-DE"/>
        </w:rPr>
        <w:t xml:space="preserve"> </w:t>
      </w:r>
      <w:r w:rsidRPr="00B7489A">
        <w:rPr>
          <w:sz w:val="18"/>
          <w:szCs w:val="18"/>
          <w:lang w:val="de-DE"/>
        </w:rPr>
        <w:t>Vereinbarungen im Laufen hat;</w:t>
      </w:r>
    </w:p>
    <w:p w14:paraId="0A50D6C9" w14:textId="77777777" w:rsidR="002172C4" w:rsidRPr="00B7489A" w:rsidRDefault="002172C4" w:rsidP="002172C4">
      <w:pPr>
        <w:pStyle w:val="sche3"/>
        <w:numPr>
          <w:ilvl w:val="0"/>
          <w:numId w:val="2"/>
        </w:numPr>
        <w:tabs>
          <w:tab w:val="clear" w:pos="502"/>
        </w:tabs>
        <w:suppressAutoHyphens/>
        <w:autoSpaceDN/>
        <w:spacing w:line="360" w:lineRule="auto"/>
        <w:rPr>
          <w:color w:val="FF0000"/>
          <w:sz w:val="18"/>
          <w:szCs w:val="18"/>
          <w:lang w:val="de-DE"/>
        </w:rPr>
      </w:pPr>
      <w:r w:rsidRPr="00B7489A">
        <w:rPr>
          <w:color w:val="FF0000"/>
          <w:sz w:val="18"/>
          <w:szCs w:val="18"/>
          <w:lang w:val="de-DE"/>
        </w:rPr>
        <w:t xml:space="preserve">dass er/sie den Inhalt des Vertragsentwurfs bzw. </w:t>
      </w:r>
      <w:r w:rsidRPr="00B7489A">
        <w:rPr>
          <w:color w:val="FF0000"/>
          <w:sz w:val="18"/>
          <w:szCs w:val="18"/>
          <w:lang w:val="de-DE"/>
        </w:rPr>
        <w:fldChar w:fldCharType="begin">
          <w:ffData>
            <w:name w:val="Text32"/>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noProof/>
          <w:color w:val="FF0000"/>
          <w:sz w:val="18"/>
          <w:szCs w:val="18"/>
          <w:lang w:val="de-DE"/>
        </w:rPr>
        <w:t> </w:t>
      </w:r>
      <w:r w:rsidRPr="00B7489A">
        <w:rPr>
          <w:noProof/>
          <w:color w:val="FF0000"/>
          <w:sz w:val="18"/>
          <w:szCs w:val="18"/>
          <w:lang w:val="de-DE"/>
        </w:rPr>
        <w:t> </w:t>
      </w:r>
      <w:r w:rsidRPr="00B7489A">
        <w:rPr>
          <w:noProof/>
          <w:color w:val="FF0000"/>
          <w:sz w:val="18"/>
          <w:szCs w:val="18"/>
          <w:lang w:val="de-DE"/>
        </w:rPr>
        <w:t> </w:t>
      </w:r>
      <w:r w:rsidRPr="00B7489A">
        <w:rPr>
          <w:noProof/>
          <w:color w:val="FF0000"/>
          <w:sz w:val="18"/>
          <w:szCs w:val="18"/>
          <w:lang w:val="de-DE"/>
        </w:rPr>
        <w:t> </w:t>
      </w:r>
      <w:r w:rsidRPr="00B7489A">
        <w:rPr>
          <w:noProof/>
          <w:color w:val="FF0000"/>
          <w:sz w:val="18"/>
          <w:szCs w:val="18"/>
          <w:lang w:val="de-DE"/>
        </w:rPr>
        <w:t> </w:t>
      </w:r>
      <w:r w:rsidRPr="00B7489A">
        <w:rPr>
          <w:color w:val="FF0000"/>
          <w:sz w:val="18"/>
          <w:szCs w:val="18"/>
          <w:lang w:val="de-DE"/>
        </w:rPr>
        <w:fldChar w:fldCharType="end"/>
      </w:r>
      <w:r w:rsidRPr="00B7489A">
        <w:rPr>
          <w:color w:val="FF0000"/>
          <w:sz w:val="18"/>
          <w:szCs w:val="18"/>
          <w:lang w:val="de-DE"/>
        </w:rPr>
        <w:t xml:space="preserve"> und der darin angeführten Dokumente, der Bekanntmachung, der Ausschreibungsbedingungen und deren Anlagen, der im Laufe des Ausschreibungsverfahrens übermittelten Richtigstellungen und Erläuterungen, veröffentlicht auf der Webseite </w:t>
      </w:r>
      <w:hyperlink r:id="rId8" w:history="1">
        <w:r w:rsidRPr="00B7489A">
          <w:rPr>
            <w:rStyle w:val="Collegamentoipertestuale"/>
            <w:color w:val="FF0000"/>
            <w:sz w:val="18"/>
            <w:szCs w:val="18"/>
            <w:lang w:val="de-DE"/>
          </w:rPr>
          <w:t>http://www.ausschreibungen-suedtirol.it/</w:t>
        </w:r>
      </w:hyperlink>
      <w:r w:rsidRPr="00B7489A">
        <w:rPr>
          <w:color w:val="FF0000"/>
          <w:sz w:val="18"/>
          <w:szCs w:val="18"/>
          <w:lang w:val="de-DE"/>
        </w:rPr>
        <w:t xml:space="preserve"> der Autonomen Provinz Bozen, ohne Ausnahmen und Vorbehalte annimmt;</w:t>
      </w:r>
    </w:p>
    <w:p w14:paraId="5A4C97DB" w14:textId="0C94C774" w:rsidR="002172C4" w:rsidRPr="005910C4" w:rsidRDefault="002172C4" w:rsidP="002172C4">
      <w:pPr>
        <w:pStyle w:val="sche3"/>
        <w:numPr>
          <w:ilvl w:val="0"/>
          <w:numId w:val="2"/>
        </w:numPr>
        <w:tabs>
          <w:tab w:val="clear" w:pos="502"/>
        </w:tabs>
        <w:suppressAutoHyphens/>
        <w:autoSpaceDN/>
        <w:spacing w:line="360" w:lineRule="auto"/>
        <w:rPr>
          <w:sz w:val="18"/>
          <w:szCs w:val="18"/>
          <w:lang w:val="de-DE"/>
        </w:rPr>
      </w:pPr>
      <w:bookmarkStart w:id="25" w:name="_Hlk527365225"/>
      <w:r w:rsidRPr="00B7489A">
        <w:rPr>
          <w:sz w:val="18"/>
          <w:szCs w:val="18"/>
          <w:lang w:val="de-DE"/>
        </w:rPr>
        <w:t xml:space="preserve">dass er/sie bei der Erstellung des Angebots etwaige Erhöhungen durch Preisanstiege während der Ausführung der vertraglichen </w:t>
      </w:r>
      <w:r w:rsidRPr="005910C4">
        <w:rPr>
          <w:sz w:val="18"/>
          <w:szCs w:val="18"/>
          <w:lang w:val="de-DE"/>
        </w:rPr>
        <w:t>Leistungen berücksichtigt hat und im Vorhinein auf sämtliche diesbezügliche Maßnahmen oder Einwände verzichtet</w:t>
      </w:r>
      <w:r w:rsidR="00B35013" w:rsidRPr="005910C4">
        <w:rPr>
          <w:sz w:val="18"/>
          <w:szCs w:val="18"/>
          <w:lang w:val="de-DE"/>
        </w:rPr>
        <w:t>, vorbehaltlich der Bestimmungen der Preisrevisionsklausel;</w:t>
      </w:r>
    </w:p>
    <w:bookmarkEnd w:id="25"/>
    <w:p w14:paraId="476A951A"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5910C4">
        <w:rPr>
          <w:sz w:val="18"/>
          <w:szCs w:val="18"/>
          <w:lang w:val="de-DE"/>
        </w:rPr>
        <w:t>dass dieser Vertragsabschluss ohne Vermittlung</w:t>
      </w:r>
      <w:r w:rsidRPr="00B7489A">
        <w:rPr>
          <w:sz w:val="18"/>
          <w:szCs w:val="18"/>
          <w:lang w:val="de-DE"/>
        </w:rPr>
        <w:t xml:space="preserve"> oder Mitwirkung Dritter zustande gekommen ist;</w:t>
      </w:r>
    </w:p>
    <w:p w14:paraId="5EE6E753"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lastRenderedPageBreak/>
        <w:t>dass er/sie niemandem direkt oder mittels Dritter, einschließlich abhängiger oder verbundener Unternehmen, Geldsummen oder anderen Nutzen für Vermittlungen o.ä. ausbezahlt oder versprochen hat, um den Vertragsabschluss in irgendeiner Form zu vereinfachen;</w:t>
      </w:r>
    </w:p>
    <w:p w14:paraId="5B455609"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dass er/sie sich zu verpflichten, unter keinem Rechtstitel Geldsummen oder anderen Nutzen zu leisten, um die Vertragsausführung und/oder -gebarung mit Bezug auf die damit eingegangenen Verpflichtungen einfacher oder günstiger zu machen, noch in irgendeiner Form darauf ausgerichtete Handlungen zu vollziehen;</w:t>
      </w:r>
    </w:p>
    <w:p w14:paraId="0E026CEA"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bookmarkStart w:id="26" w:name="_Hlk527365250"/>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gemäß Art. 53 Abs. 16/</w:t>
      </w:r>
      <w:proofErr w:type="spellStart"/>
      <w:r w:rsidRPr="00B7489A">
        <w:rPr>
          <w:sz w:val="18"/>
          <w:szCs w:val="18"/>
          <w:lang w:val="de-DE"/>
        </w:rPr>
        <w:t>ter</w:t>
      </w:r>
      <w:proofErr w:type="spellEnd"/>
      <w:r w:rsidRPr="00B7489A">
        <w:rPr>
          <w:sz w:val="18"/>
          <w:szCs w:val="18"/>
          <w:lang w:val="de-DE"/>
        </w:rPr>
        <w:t xml:space="preserve"> </w:t>
      </w:r>
      <w:proofErr w:type="spellStart"/>
      <w:r w:rsidRPr="00B7489A">
        <w:rPr>
          <w:sz w:val="18"/>
          <w:szCs w:val="18"/>
          <w:lang w:val="de-DE"/>
        </w:rPr>
        <w:t>GvD</w:t>
      </w:r>
      <w:proofErr w:type="spellEnd"/>
      <w:r w:rsidRPr="00B7489A">
        <w:rPr>
          <w:sz w:val="18"/>
          <w:szCs w:val="18"/>
          <w:lang w:val="de-DE"/>
        </w:rPr>
        <w:t xml:space="preserve"> Nr. 165/2001 keine Personen eingestellt hat, die Bedienstete mit </w:t>
      </w:r>
      <w:r>
        <w:rPr>
          <w:sz w:val="18"/>
          <w:szCs w:val="18"/>
          <w:lang w:val="de-DE"/>
        </w:rPr>
        <w:t>Entscheidungs</w:t>
      </w:r>
      <w:r w:rsidRPr="00B7489A">
        <w:rPr>
          <w:sz w:val="18"/>
          <w:szCs w:val="18"/>
          <w:lang w:val="de-DE"/>
        </w:rPr>
        <w:t>- oder Verhandlungsbefugnissen für öffentliche Verwaltungen in den letzten drei Dienstjahren nach Art. 1 Abs. 2 ebd. waren: diese dürfen in den drei Jahren nach der Beendigung des öffentlichen Arbeitsverhältnisses keine Arbeits- oder Berufstätigkeiten für private Rechtssubjekte ausüben, an welche die Handlungen der öffentlichen Verwaltung aufgrund ebendieser Befugnisse gerichtet waren. Die in Verletzung des genannten Art. 53 Abs. 16/</w:t>
      </w:r>
      <w:proofErr w:type="spellStart"/>
      <w:r w:rsidRPr="00B7489A">
        <w:rPr>
          <w:sz w:val="18"/>
          <w:szCs w:val="18"/>
          <w:lang w:val="de-DE"/>
        </w:rPr>
        <w:t>ter</w:t>
      </w:r>
      <w:proofErr w:type="spellEnd"/>
      <w:r w:rsidRPr="00B7489A">
        <w:rPr>
          <w:sz w:val="18"/>
          <w:szCs w:val="18"/>
          <w:lang w:val="de-DE"/>
        </w:rPr>
        <w:t xml:space="preserve"> abgeschlossenen Verträge und erteilten Aufträge sind nichtig, und es ist den privaten Rechtssubjekten, die sie abgeschlossen haben bzw. an welche sie vergeben wurden, untersagt, in den folgenden drei Jahren mit den öffentlichen Verwaltungen Verträge abzuschließen, mit der Verpflichtung, evtl. hierfür bezogene, festgestellte Vergütungen zurückzuerstatten</w:t>
      </w:r>
      <w:bookmarkEnd w:id="26"/>
      <w:r w:rsidRPr="00B7489A">
        <w:rPr>
          <w:sz w:val="18"/>
          <w:szCs w:val="18"/>
          <w:lang w:val="de-DE"/>
        </w:rPr>
        <w:t>;</w:t>
      </w:r>
    </w:p>
    <w:p w14:paraId="0E191817"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darüber bewusst ist, dass 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gemäß Art. 1456 ZGB von der Verwaltung aufgehoben wird;</w:t>
      </w:r>
    </w:p>
    <w:p w14:paraId="73BDDDFA"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zu verpflichten, die Vergabestelle über alle eintretenden Änderungen der Eigentumsverhältnisse, Betriebsstruktur, technischen und verwaltungstechnischen Dienste sowie Änderungen zu den Unterauftragnehmern unverzüglich zu unterrichten;</w:t>
      </w:r>
    </w:p>
    <w:p w14:paraId="55F9C5CB" w14:textId="77777777" w:rsidR="002172C4" w:rsidRPr="00B7489A" w:rsidRDefault="002172C4" w:rsidP="002172C4">
      <w:pPr>
        <w:pStyle w:val="sche3"/>
        <w:widowControl/>
        <w:numPr>
          <w:ilvl w:val="0"/>
          <w:numId w:val="2"/>
        </w:numPr>
        <w:autoSpaceDN/>
        <w:spacing w:line="360" w:lineRule="auto"/>
        <w:rPr>
          <w:color w:val="FF0000"/>
          <w:sz w:val="18"/>
          <w:szCs w:val="18"/>
          <w:lang w:val="de-DE"/>
        </w:rPr>
      </w:pPr>
      <w:bookmarkStart w:id="27" w:name="_Hlk527365284"/>
      <w:r w:rsidRPr="00B7489A">
        <w:rPr>
          <w:color w:val="FF0000"/>
          <w:sz w:val="18"/>
          <w:szCs w:val="18"/>
          <w:lang w:val="de-DE"/>
        </w:rPr>
        <w:t xml:space="preserve">(gegebenenfalls) </w:t>
      </w:r>
      <w:r w:rsidRPr="00B7489A">
        <w:rPr>
          <w:bCs/>
          <w:color w:val="FF0000"/>
          <w:sz w:val="18"/>
          <w:szCs w:val="18"/>
          <w:lang w:val="de-DE"/>
        </w:rPr>
        <w:t>dass</w:t>
      </w:r>
      <w:r w:rsidRPr="00B7489A">
        <w:rPr>
          <w:b/>
          <w:bCs/>
          <w:color w:val="FF0000"/>
          <w:sz w:val="18"/>
          <w:szCs w:val="18"/>
          <w:lang w:val="de-DE"/>
        </w:rPr>
        <w:t xml:space="preserve"> </w:t>
      </w:r>
      <w:r w:rsidRPr="00B7489A">
        <w:rPr>
          <w:bCs/>
          <w:color w:val="FF0000"/>
          <w:sz w:val="18"/>
          <w:szCs w:val="18"/>
          <w:lang w:val="de-DE"/>
        </w:rPr>
        <w:t>er/sie</w:t>
      </w:r>
      <w:r w:rsidRPr="00B7489A">
        <w:rPr>
          <w:color w:val="FF0000"/>
          <w:sz w:val="18"/>
          <w:szCs w:val="18"/>
          <w:lang w:val="de-DE"/>
        </w:rPr>
        <w:t xml:space="preserve"> die Risikobewertung zur eigenen Aktivität vorgenommen und ein Dokument der Risikobewertung gemäß Art. 28 </w:t>
      </w:r>
      <w:proofErr w:type="spellStart"/>
      <w:r w:rsidRPr="00B7489A">
        <w:rPr>
          <w:color w:val="FF0000"/>
          <w:sz w:val="18"/>
          <w:szCs w:val="18"/>
          <w:lang w:val="de-DE"/>
        </w:rPr>
        <w:t>GvD</w:t>
      </w:r>
      <w:proofErr w:type="spellEnd"/>
      <w:r w:rsidRPr="00B7489A">
        <w:rPr>
          <w:color w:val="FF0000"/>
          <w:sz w:val="18"/>
          <w:szCs w:val="18"/>
          <w:lang w:val="de-DE"/>
        </w:rPr>
        <w:t xml:space="preserve"> Nr. 81/2008 abgefasst hat; dass er aufgrund der Risikobewertung alle Arbeitsschutzmaßnahmen getroffen und sich mit den notwendigen Mitteln und mit der Ausrüstung zur Unfallverhütung ausgestattet hat;</w:t>
      </w:r>
    </w:p>
    <w:p w14:paraId="6A25CDE4" w14:textId="77777777" w:rsidR="002172C4" w:rsidRPr="00B7489A"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(gegebenenfalls) dass er/sie den Leiter des Arbeitsschutzdienstes ernannt hat;</w:t>
      </w:r>
    </w:p>
    <w:p w14:paraId="4758992A" w14:textId="77777777" w:rsidR="002172C4" w:rsidRPr="00B7489A"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dass er/sie (wenn vorgesehen) den Betriebsarzt ernannt und mit der Gesundheitsüberwachung betraut hat;</w:t>
      </w:r>
    </w:p>
    <w:p w14:paraId="2CF8CB55" w14:textId="77777777" w:rsidR="002172C4" w:rsidRPr="00B7489A"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 xml:space="preserve">dass die Arbeitnehmer (wenn sie der Gesundheitsüberwachung unterliegen) vom zuständigen Arzt für geeignet befunden wurden, bzw. dass er/sie als selbstständiger Arbeiter die gesundheitliche Eignung für die Ausführung der Leistung besitzt; </w:t>
      </w:r>
    </w:p>
    <w:p w14:paraId="5F9D4502" w14:textId="77777777" w:rsidR="002172C4" w:rsidRPr="00B7489A"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dass er/sie für die Information und Ausbildung der Arbeiternehmer gesorgt hat bzw. dass er/sie als selbstständiger Arbeiter die erforderliche Ausbildung im Bereich Sicherheit zur Ausführung der Leistung besitzt;</w:t>
      </w:r>
    </w:p>
    <w:p w14:paraId="2F6D425B" w14:textId="77777777" w:rsidR="002172C4" w:rsidRPr="00E26CFE"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 xml:space="preserve">dass er/sie den Arbeitnehmern die persönlichen Schutzausrüstungen gemäß obiger Risikobewertung zur Verfügung gestellt hat, bzw. dass er/sie als selbstständiger Arbeiter über die persönlichen Schutzausrüstungen zur Ausführung der Leistung verfügt; </w:t>
      </w:r>
    </w:p>
    <w:p w14:paraId="7F3D0AE8" w14:textId="4CACC93E" w:rsidR="00D93B17" w:rsidRPr="00521FFB" w:rsidRDefault="00D93B17" w:rsidP="00D93B17">
      <w:pPr>
        <w:pStyle w:val="sche3"/>
        <w:numPr>
          <w:ilvl w:val="0"/>
          <w:numId w:val="2"/>
        </w:numPr>
        <w:tabs>
          <w:tab w:val="clear" w:pos="502"/>
        </w:tabs>
        <w:suppressAutoHyphens/>
        <w:autoSpaceDN/>
        <w:spacing w:line="360" w:lineRule="auto"/>
        <w:rPr>
          <w:strike/>
          <w:color w:val="FF0000"/>
          <w:sz w:val="18"/>
          <w:szCs w:val="18"/>
          <w:lang w:val="de-DE"/>
        </w:rPr>
      </w:pPr>
      <w:r w:rsidRPr="00521FFB">
        <w:rPr>
          <w:color w:val="FF0000"/>
          <w:sz w:val="18"/>
          <w:szCs w:val="18"/>
          <w:highlight w:val="green"/>
          <w:lang w:val="de-DE"/>
        </w:rPr>
        <w:t xml:space="preserve">Nur im Falle von Ausschreibungen, die durch Geldmittel aus dem PNRR oder PNC </w:t>
      </w:r>
      <w:r w:rsidR="00A7407A" w:rsidRPr="005910C4">
        <w:rPr>
          <w:color w:val="FF0000"/>
          <w:sz w:val="18"/>
          <w:szCs w:val="18"/>
          <w:highlight w:val="green"/>
          <w:lang w:val="de-DE"/>
        </w:rPr>
        <w:t xml:space="preserve">oder reservierte Vergaben </w:t>
      </w:r>
      <w:r w:rsidRPr="00521FFB">
        <w:rPr>
          <w:color w:val="FF0000"/>
          <w:sz w:val="18"/>
          <w:szCs w:val="18"/>
          <w:highlight w:val="green"/>
          <w:lang w:val="de-DE"/>
        </w:rPr>
        <w:t>finanziert werden, andernfalls löschen]</w:t>
      </w:r>
      <w:r w:rsidRPr="00521FFB">
        <w:rPr>
          <w:color w:val="FF0000"/>
          <w:sz w:val="18"/>
          <w:szCs w:val="18"/>
          <w:lang w:val="de-DE"/>
        </w:rPr>
        <w:t xml:space="preserve"> dass keine Unregelmäßigkeiten bei der Aushändigung des geschlechtsspezifischen Berichts über die Situation der männlichen und weiblichen Beschäftigten gemäß Art. 47, Absatz 3 in Verbindung mit Art. 47, Absatz 6. Letzter Satz des GD 77/2021, an die Vergabestellen bestehen</w:t>
      </w:r>
      <w:r>
        <w:rPr>
          <w:color w:val="FF0000"/>
          <w:sz w:val="18"/>
          <w:szCs w:val="18"/>
          <w:lang w:val="de-DE"/>
        </w:rPr>
        <w:t>.</w:t>
      </w:r>
    </w:p>
    <w:p w14:paraId="0D4BE3D1" w14:textId="6F53D56C" w:rsidR="00D93B17" w:rsidRPr="00D93B17" w:rsidRDefault="00D93B17" w:rsidP="00D93B17">
      <w:pPr>
        <w:pStyle w:val="xxxxmsonormal"/>
        <w:numPr>
          <w:ilvl w:val="0"/>
          <w:numId w:val="2"/>
        </w:numPr>
        <w:spacing w:line="360" w:lineRule="auto"/>
        <w:jc w:val="both"/>
        <w:rPr>
          <w:rFonts w:ascii="Arial" w:eastAsia="Times New Roman" w:hAnsi="Arial" w:cs="Arial"/>
          <w:i/>
          <w:iCs/>
          <w:color w:val="FF0000"/>
          <w:sz w:val="18"/>
          <w:szCs w:val="18"/>
          <w:lang w:val="de-DE" w:eastAsia="ar-SA"/>
        </w:rPr>
      </w:pPr>
      <w:r w:rsidRPr="00521FFB">
        <w:rPr>
          <w:rFonts w:ascii="Arial" w:eastAsia="Times New Roman" w:hAnsi="Arial" w:cs="Arial"/>
          <w:color w:val="FF0000"/>
          <w:sz w:val="18"/>
          <w:szCs w:val="18"/>
          <w:highlight w:val="green"/>
          <w:lang w:val="de-DE" w:eastAsia="ar-SA"/>
        </w:rPr>
        <w:t>[Nur im Falle von Ausschreibungen, die durch Geldmittel aus dem PNRR oder PNC</w:t>
      </w:r>
      <w:r w:rsidR="00A7407A">
        <w:rPr>
          <w:rFonts w:ascii="Arial" w:eastAsia="Times New Roman" w:hAnsi="Arial" w:cs="Arial"/>
          <w:color w:val="FF0000"/>
          <w:sz w:val="18"/>
          <w:szCs w:val="18"/>
          <w:highlight w:val="green"/>
          <w:lang w:val="de-DE" w:eastAsia="ar-SA"/>
        </w:rPr>
        <w:t xml:space="preserve"> </w:t>
      </w:r>
      <w:r w:rsidR="00A7407A" w:rsidRPr="005910C4">
        <w:rPr>
          <w:rFonts w:ascii="Arial" w:eastAsia="Times New Roman" w:hAnsi="Arial" w:cs="Arial"/>
          <w:color w:val="FF0000"/>
          <w:sz w:val="18"/>
          <w:szCs w:val="18"/>
          <w:highlight w:val="green"/>
          <w:lang w:val="de-DE" w:eastAsia="ar-SA"/>
        </w:rPr>
        <w:t>oder reservierte Vergaben</w:t>
      </w:r>
      <w:r w:rsidRPr="005910C4">
        <w:rPr>
          <w:rFonts w:ascii="Arial" w:eastAsia="Times New Roman" w:hAnsi="Arial" w:cs="Arial"/>
          <w:color w:val="FF0000"/>
          <w:sz w:val="18"/>
          <w:szCs w:val="18"/>
          <w:highlight w:val="green"/>
          <w:lang w:val="de-DE" w:eastAsia="ar-SA"/>
        </w:rPr>
        <w:t xml:space="preserve"> </w:t>
      </w:r>
      <w:r w:rsidRPr="00521FFB">
        <w:rPr>
          <w:rFonts w:ascii="Arial" w:eastAsia="Times New Roman" w:hAnsi="Arial" w:cs="Arial"/>
          <w:color w:val="FF0000"/>
          <w:sz w:val="18"/>
          <w:szCs w:val="18"/>
          <w:highlight w:val="green"/>
          <w:lang w:val="de-DE" w:eastAsia="ar-SA"/>
        </w:rPr>
        <w:t xml:space="preserve">finanziert werden, und unter der Voraussetzung, dass bei diesen Verfahren im Beschluss zum Vertragsabschluss oder in einem anderen Rechtsakt, der die sofortige Rechtswirksamkeit des Beschlusses </w:t>
      </w:r>
      <w:r w:rsidRPr="005910C4">
        <w:rPr>
          <w:rFonts w:ascii="Arial" w:eastAsia="Times New Roman" w:hAnsi="Arial" w:cs="Arial"/>
          <w:color w:val="FF0000"/>
          <w:sz w:val="18"/>
          <w:szCs w:val="18"/>
          <w:highlight w:val="green"/>
          <w:lang w:val="de-DE" w:eastAsia="ar-SA"/>
        </w:rPr>
        <w:t>bewirkt</w:t>
      </w:r>
      <w:r w:rsidRPr="00521FFB">
        <w:rPr>
          <w:rFonts w:ascii="Arial" w:eastAsia="Times New Roman" w:hAnsi="Arial" w:cs="Arial"/>
          <w:color w:val="FF0000"/>
          <w:sz w:val="18"/>
          <w:szCs w:val="18"/>
          <w:highlight w:val="green"/>
          <w:lang w:val="de-DE" w:eastAsia="ar-SA"/>
        </w:rPr>
        <w:t>, keine Gründe angegeben wurden, die den Ausschluss der Teilnahmeanforderungen in Bezug auf die 30 %</w:t>
      </w:r>
      <w:proofErr w:type="spellStart"/>
      <w:r w:rsidRPr="00521FFB">
        <w:rPr>
          <w:rFonts w:ascii="Arial" w:eastAsia="Times New Roman" w:hAnsi="Arial" w:cs="Arial"/>
          <w:color w:val="FF0000"/>
          <w:sz w:val="18"/>
          <w:szCs w:val="18"/>
          <w:highlight w:val="green"/>
          <w:lang w:val="de-DE" w:eastAsia="ar-SA"/>
        </w:rPr>
        <w:t>ige</w:t>
      </w:r>
      <w:proofErr w:type="spellEnd"/>
      <w:r w:rsidRPr="00521FFB">
        <w:rPr>
          <w:rFonts w:ascii="Arial" w:eastAsia="Times New Roman" w:hAnsi="Arial" w:cs="Arial"/>
          <w:color w:val="FF0000"/>
          <w:sz w:val="18"/>
          <w:szCs w:val="18"/>
          <w:highlight w:val="green"/>
          <w:lang w:val="de-DE" w:eastAsia="ar-SA"/>
        </w:rPr>
        <w:t xml:space="preserve"> Einstellungsquote für die Beschäftigung von Frauen und Jugendlichen gemäß Artikel 47 Absatz 4 des Gesetzes 108/2021 rechtfertigen </w:t>
      </w:r>
      <w:r w:rsidRPr="00521FFB">
        <w:rPr>
          <w:rFonts w:ascii="Arial" w:eastAsia="Times New Roman" w:hAnsi="Arial" w:cs="Arial"/>
          <w:color w:val="FF0000"/>
          <w:sz w:val="18"/>
          <w:szCs w:val="18"/>
          <w:highlight w:val="green"/>
          <w:lang w:val="de-DE" w:eastAsia="ar-SA"/>
        </w:rPr>
        <w:lastRenderedPageBreak/>
        <w:t>würden, andernfalls löschen]</w:t>
      </w:r>
      <w:r w:rsidRPr="00521FFB">
        <w:rPr>
          <w:rFonts w:ascii="Arial" w:eastAsia="Calibri" w:hAnsi="Arial" w:cs="Arial"/>
          <w:color w:val="FF0000"/>
          <w:sz w:val="18"/>
          <w:szCs w:val="18"/>
          <w:highlight w:val="green"/>
          <w:lang w:val="de-DE"/>
        </w:rPr>
        <w:t xml:space="preserve"> </w:t>
      </w:r>
      <w:r w:rsidRPr="00521FFB">
        <w:rPr>
          <w:rFonts w:ascii="Arial" w:eastAsia="Calibri" w:hAnsi="Arial" w:cs="Arial"/>
          <w:color w:val="FF0000"/>
          <w:sz w:val="18"/>
          <w:szCs w:val="18"/>
          <w:lang w:val="de-DE"/>
        </w:rPr>
        <w:t xml:space="preserve">sich zu verpflichten, einen Anteil von 30 Prozent der für die Vertragsausführung erforderlichen Einstellungen, für die Beschäftigung von Jugendlichen und Frauen gemäß Artikel 47 Absatz 4 des Gesetzes 108/2021 zu garantieren oder sich zu verpflichten, einen Anteil von weniger als </w:t>
      </w:r>
      <w:r w:rsidRPr="00BE6DB9">
        <w:rPr>
          <w:rFonts w:ascii="Arial" w:eastAsia="Calibri" w:hAnsi="Arial" w:cs="Arial"/>
          <w:color w:val="FF0000"/>
          <w:sz w:val="18"/>
          <w:szCs w:val="18"/>
          <w:lang w:val="de-DE"/>
        </w:rPr>
        <w:t>30 Prozent zu gewährleisten, wie von der Verwaltung gemäß Artikel 47 Absatz 7 des Gesetzes 108/2021 angegeben.</w:t>
      </w:r>
      <w:r w:rsidR="004D22CC" w:rsidRPr="00847691">
        <w:rPr>
          <w:lang w:val="de-DE"/>
        </w:rPr>
        <w:t xml:space="preserve"> </w:t>
      </w:r>
      <w:r w:rsidR="004D22CC" w:rsidRPr="00BE6DB9">
        <w:rPr>
          <w:rFonts w:ascii="Arial" w:eastAsia="Calibri" w:hAnsi="Arial" w:cs="Arial"/>
          <w:color w:val="FF0000"/>
          <w:sz w:val="18"/>
          <w:szCs w:val="18"/>
          <w:lang w:val="de-DE"/>
        </w:rPr>
        <w:t>Es wird darauf hingewiesen, dass im Falle einer Beteiligung in Form bereits gebildeter Bietergemeinschaften, gewöhnlicher Konsortien, EWIV und Unternehmensnetzwerke die vorgenannte Quote vom Wirtschaftsteilnehmer in seiner Gesamtheit zu entrichten ist, wobei dieser sich zur Erreichung dieser Quote auch der Unterauftragnehmer und Hilfsunternehmen bedienen kann.</w:t>
      </w:r>
    </w:p>
    <w:p w14:paraId="0665CAFB" w14:textId="66F972AF" w:rsidR="002172C4" w:rsidRPr="00657D25" w:rsidRDefault="00D93B17" w:rsidP="00D93B17">
      <w:pPr>
        <w:pStyle w:val="xxxxmsonormal"/>
        <w:numPr>
          <w:ilvl w:val="0"/>
          <w:numId w:val="2"/>
        </w:numPr>
        <w:spacing w:line="360" w:lineRule="auto"/>
        <w:jc w:val="both"/>
        <w:rPr>
          <w:rFonts w:ascii="Arial" w:eastAsia="Times New Roman" w:hAnsi="Arial" w:cs="Arial"/>
          <w:color w:val="FF0000"/>
          <w:sz w:val="18"/>
          <w:szCs w:val="18"/>
          <w:lang w:val="de-DE" w:eastAsia="ar-SA"/>
        </w:rPr>
      </w:pPr>
      <w:r w:rsidRPr="00D93B17">
        <w:rPr>
          <w:rFonts w:ascii="Arial" w:hAnsi="Arial" w:cs="Arial"/>
          <w:color w:val="FF0000"/>
          <w:sz w:val="18"/>
          <w:szCs w:val="18"/>
          <w:highlight w:val="green"/>
          <w:lang w:val="de-DE"/>
        </w:rPr>
        <w:t>Nur im Falle von Ausschreibungen, die durch Geldmittel aus dem PNRR oder PNC finanziert werden, andernfalls löschen]</w:t>
      </w:r>
      <w:r w:rsidRPr="00D93B17">
        <w:rPr>
          <w:rFonts w:ascii="Arial" w:hAnsi="Arial" w:cs="Arial"/>
          <w:b/>
          <w:bCs/>
          <w:color w:val="FF0000"/>
          <w:sz w:val="18"/>
          <w:szCs w:val="18"/>
          <w:lang w:val="de-DE"/>
        </w:rPr>
        <w:t xml:space="preserve"> </w:t>
      </w:r>
      <w:r w:rsidRPr="00D93B17">
        <w:rPr>
          <w:rFonts w:ascii="Arial" w:hAnsi="Arial" w:cs="Arial"/>
          <w:color w:val="FF0000"/>
          <w:sz w:val="18"/>
          <w:szCs w:val="18"/>
          <w:lang w:val="de-DE"/>
        </w:rPr>
        <w:t>zum Zeitpunkt der Angebotsabgabe die Verpflichtungen gemäß Gesetz 68 vom 12. März 1999 erfüllt zu haben.</w:t>
      </w:r>
    </w:p>
    <w:p w14:paraId="0AB19A30" w14:textId="73942E75" w:rsidR="00657D25" w:rsidRPr="00D93B17" w:rsidRDefault="00657D25" w:rsidP="00D93B17">
      <w:pPr>
        <w:pStyle w:val="xxxxmsonormal"/>
        <w:numPr>
          <w:ilvl w:val="0"/>
          <w:numId w:val="2"/>
        </w:numPr>
        <w:spacing w:line="360" w:lineRule="auto"/>
        <w:jc w:val="both"/>
        <w:rPr>
          <w:rFonts w:ascii="Arial" w:eastAsia="Times New Roman" w:hAnsi="Arial" w:cs="Arial"/>
          <w:i/>
          <w:iCs/>
          <w:color w:val="FF0000"/>
          <w:sz w:val="18"/>
          <w:szCs w:val="18"/>
          <w:lang w:val="de-DE" w:eastAsia="ar-SA"/>
        </w:rPr>
      </w:pPr>
      <w:r w:rsidRPr="00657D25">
        <w:rPr>
          <w:rFonts w:ascii="Arial" w:eastAsia="Times New Roman" w:hAnsi="Arial" w:cs="Arial"/>
          <w:color w:val="FF0000"/>
          <w:sz w:val="18"/>
          <w:szCs w:val="18"/>
          <w:highlight w:val="green"/>
          <w:lang w:val="de-DE" w:eastAsia="ar-SA"/>
        </w:rPr>
        <w:t>(Beizubehalten nur im Falle der Anwendung der DNSH Verpflichtungen</w:t>
      </w:r>
      <w:r w:rsidRPr="00657D25">
        <w:rPr>
          <w:rFonts w:ascii="Arial" w:eastAsia="Times New Roman" w:hAnsi="Arial" w:cs="Arial"/>
          <w:color w:val="FF0000"/>
          <w:sz w:val="18"/>
          <w:szCs w:val="18"/>
          <w:lang w:val="de-DE" w:eastAsia="ar-SA"/>
        </w:rPr>
        <w:t xml:space="preserve">) Der Auftragnehmer verpflichtet sich, die spezifischen Verpflichtungen, die Umwelt nicht erheblich zu schädigen, einzuhalten sog. „Do </w:t>
      </w:r>
      <w:proofErr w:type="spellStart"/>
      <w:r w:rsidRPr="00657D25">
        <w:rPr>
          <w:rFonts w:ascii="Arial" w:eastAsia="Times New Roman" w:hAnsi="Arial" w:cs="Arial"/>
          <w:color w:val="FF0000"/>
          <w:sz w:val="18"/>
          <w:szCs w:val="18"/>
          <w:lang w:val="de-DE" w:eastAsia="ar-SA"/>
        </w:rPr>
        <w:t>No</w:t>
      </w:r>
      <w:proofErr w:type="spellEnd"/>
      <w:r w:rsidRPr="00657D25">
        <w:rPr>
          <w:rFonts w:ascii="Arial" w:eastAsia="Times New Roman" w:hAnsi="Arial" w:cs="Arial"/>
          <w:color w:val="FF0000"/>
          <w:sz w:val="18"/>
          <w:szCs w:val="18"/>
          <w:lang w:val="de-DE" w:eastAsia="ar-SA"/>
        </w:rPr>
        <w:t xml:space="preserve"> </w:t>
      </w:r>
      <w:proofErr w:type="spellStart"/>
      <w:r w:rsidRPr="00657D25">
        <w:rPr>
          <w:rFonts w:ascii="Arial" w:eastAsia="Times New Roman" w:hAnsi="Arial" w:cs="Arial"/>
          <w:color w:val="FF0000"/>
          <w:sz w:val="18"/>
          <w:szCs w:val="18"/>
          <w:lang w:val="de-DE" w:eastAsia="ar-SA"/>
        </w:rPr>
        <w:t>Significant</w:t>
      </w:r>
      <w:proofErr w:type="spellEnd"/>
      <w:r w:rsidRPr="00657D25">
        <w:rPr>
          <w:rFonts w:ascii="Arial" w:eastAsia="Times New Roman" w:hAnsi="Arial" w:cs="Arial"/>
          <w:color w:val="FF0000"/>
          <w:sz w:val="18"/>
          <w:szCs w:val="18"/>
          <w:lang w:val="de-DE" w:eastAsia="ar-SA"/>
        </w:rPr>
        <w:t xml:space="preserve"> HARM (DNSH)“ und die Unterlagen zum Nachweis der Konformität, gemäß</w:t>
      </w:r>
      <w:r w:rsidRPr="00657D25">
        <w:rPr>
          <w:rFonts w:ascii="Arial" w:eastAsia="Times New Roman" w:hAnsi="Arial" w:cs="Arial"/>
          <w:i/>
          <w:iCs/>
          <w:color w:val="FF0000"/>
          <w:sz w:val="18"/>
          <w:szCs w:val="18"/>
          <w:lang w:val="de-DE" w:eastAsia="ar-SA"/>
        </w:rPr>
        <w:t xml:space="preserve"> den einschlägigen Rechtsvorschriften und den Ausschreibungsbestimmungen, vorzulegen;  </w:t>
      </w:r>
    </w:p>
    <w:p w14:paraId="0A28B6A2" w14:textId="77777777" w:rsidR="002172C4" w:rsidRPr="00D93B17" w:rsidRDefault="002172C4" w:rsidP="00D04A58">
      <w:pPr>
        <w:pStyle w:val="sche3"/>
        <w:numPr>
          <w:ilvl w:val="0"/>
          <w:numId w:val="2"/>
        </w:numPr>
        <w:tabs>
          <w:tab w:val="clear" w:pos="502"/>
        </w:tabs>
        <w:suppressAutoHyphens/>
        <w:autoSpaceDN/>
        <w:spacing w:line="360" w:lineRule="auto"/>
        <w:rPr>
          <w:color w:val="FF0000"/>
          <w:sz w:val="18"/>
          <w:szCs w:val="18"/>
          <w:lang w:val="de-DE"/>
        </w:rPr>
      </w:pPr>
      <w:r w:rsidRPr="00D93B17">
        <w:rPr>
          <w:color w:val="FF0000"/>
          <w:sz w:val="18"/>
          <w:szCs w:val="18"/>
          <w:lang w:val="de-DE"/>
        </w:rPr>
        <w:t xml:space="preserve">(etwaige andere Erklärungen, um am Ausschreibungsverfahren teilnehmen zu können, sonst löschen): </w:t>
      </w:r>
      <w:r w:rsidRPr="00D93B17">
        <w:rPr>
          <w:color w:val="FF0000"/>
          <w:sz w:val="18"/>
          <w:szCs w:val="18"/>
          <w:lang w:val="de-DE"/>
        </w:rPr>
        <w:fldChar w:fldCharType="begin">
          <w:ffData>
            <w:name w:val="Testo76"/>
            <w:enabled/>
            <w:calcOnExit w:val="0"/>
            <w:textInput/>
          </w:ffData>
        </w:fldChar>
      </w:r>
      <w:bookmarkStart w:id="28" w:name="Testo76"/>
      <w:r w:rsidRPr="00D93B17">
        <w:rPr>
          <w:color w:val="FF0000"/>
          <w:sz w:val="18"/>
          <w:szCs w:val="18"/>
          <w:lang w:val="de-DE"/>
        </w:rPr>
        <w:instrText xml:space="preserve"> FORMTEXT </w:instrText>
      </w:r>
      <w:r w:rsidRPr="00D93B17">
        <w:rPr>
          <w:color w:val="FF0000"/>
          <w:sz w:val="18"/>
          <w:szCs w:val="18"/>
          <w:lang w:val="de-DE"/>
        </w:rPr>
      </w:r>
      <w:r w:rsidRPr="00D93B17">
        <w:rPr>
          <w:color w:val="FF0000"/>
          <w:sz w:val="18"/>
          <w:szCs w:val="18"/>
          <w:lang w:val="de-DE"/>
        </w:rPr>
        <w:fldChar w:fldCharType="separate"/>
      </w:r>
      <w:r w:rsidRPr="00D93B17">
        <w:rPr>
          <w:color w:val="FF0000"/>
          <w:sz w:val="18"/>
          <w:szCs w:val="18"/>
          <w:lang w:val="de-DE"/>
        </w:rPr>
        <w:t> </w:t>
      </w:r>
      <w:r w:rsidRPr="00D93B17">
        <w:rPr>
          <w:color w:val="FF0000"/>
          <w:sz w:val="18"/>
          <w:szCs w:val="18"/>
          <w:lang w:val="de-DE"/>
        </w:rPr>
        <w:t> </w:t>
      </w:r>
      <w:r w:rsidRPr="00D93B17">
        <w:rPr>
          <w:color w:val="FF0000"/>
          <w:sz w:val="18"/>
          <w:szCs w:val="18"/>
          <w:lang w:val="de-DE"/>
        </w:rPr>
        <w:t> </w:t>
      </w:r>
      <w:r w:rsidRPr="00D93B17">
        <w:rPr>
          <w:color w:val="FF0000"/>
          <w:sz w:val="18"/>
          <w:szCs w:val="18"/>
          <w:lang w:val="de-DE"/>
        </w:rPr>
        <w:t> </w:t>
      </w:r>
      <w:r w:rsidRPr="00D93B17">
        <w:rPr>
          <w:color w:val="FF0000"/>
          <w:sz w:val="18"/>
          <w:szCs w:val="18"/>
          <w:lang w:val="de-DE"/>
        </w:rPr>
        <w:t> </w:t>
      </w:r>
      <w:r w:rsidRPr="00D93B17">
        <w:rPr>
          <w:color w:val="FF0000"/>
          <w:sz w:val="18"/>
          <w:szCs w:val="18"/>
          <w:lang w:val="de-DE"/>
        </w:rPr>
        <w:fldChar w:fldCharType="end"/>
      </w:r>
      <w:bookmarkEnd w:id="28"/>
      <w:r w:rsidRPr="00D93B17">
        <w:rPr>
          <w:color w:val="FF0000"/>
          <w:sz w:val="18"/>
          <w:szCs w:val="18"/>
          <w:lang w:val="de-DE"/>
        </w:rPr>
        <w:t>.</w:t>
      </w:r>
    </w:p>
    <w:bookmarkEnd w:id="27"/>
    <w:p w14:paraId="3D5D1D32" w14:textId="77777777" w:rsidR="00E23BAD" w:rsidRPr="00D04A58" w:rsidRDefault="00E23BAD" w:rsidP="00D04A58">
      <w:pPr>
        <w:pStyle w:val="sche3"/>
        <w:suppressAutoHyphens/>
        <w:autoSpaceDN/>
        <w:spacing w:line="360" w:lineRule="auto"/>
        <w:ind w:left="502"/>
        <w:rPr>
          <w:color w:val="FF000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14:paraId="2E6009CB" w14:textId="77777777" w:rsidTr="00EF5EBE">
        <w:tc>
          <w:tcPr>
            <w:tcW w:w="9778" w:type="dxa"/>
            <w:shd w:val="clear" w:color="auto" w:fill="auto"/>
          </w:tcPr>
          <w:p w14:paraId="3835DBFC" w14:textId="77777777" w:rsidR="00121BE5" w:rsidRPr="00EF5EBE" w:rsidRDefault="00121BE5" w:rsidP="00EF5EBE">
            <w:pPr>
              <w:pStyle w:val="sche3"/>
              <w:spacing w:line="360" w:lineRule="auto"/>
              <w:rPr>
                <w:b/>
                <w:i/>
                <w:sz w:val="18"/>
                <w:szCs w:val="18"/>
                <w:lang w:val="de-DE"/>
              </w:rPr>
            </w:pPr>
          </w:p>
          <w:p w14:paraId="05451DB4" w14:textId="77777777"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14:paraId="47913CFC" w14:textId="77777777"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29"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29"/>
          </w:p>
          <w:p w14:paraId="29DD6B09" w14:textId="77777777" w:rsidR="00121BE5" w:rsidRPr="00EF5EBE" w:rsidRDefault="00121BE5" w:rsidP="00EF5EBE">
            <w:pPr>
              <w:pStyle w:val="sche3"/>
              <w:spacing w:line="360" w:lineRule="auto"/>
              <w:rPr>
                <w:sz w:val="18"/>
                <w:szCs w:val="18"/>
                <w:lang w:val="de-DE"/>
              </w:rPr>
            </w:pPr>
          </w:p>
        </w:tc>
      </w:tr>
    </w:tbl>
    <w:p w14:paraId="35647C33" w14:textId="77777777"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14:paraId="4DD2FBD8" w14:textId="77777777" w:rsidTr="00EF5EBE">
        <w:tc>
          <w:tcPr>
            <w:tcW w:w="3812" w:type="dxa"/>
            <w:shd w:val="clear" w:color="auto" w:fill="auto"/>
          </w:tcPr>
          <w:p w14:paraId="6AFD86FE" w14:textId="77777777"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14:paraId="1B30AFA4" w14:textId="77777777" w:rsidR="00121BE5" w:rsidRPr="00EF5EBE" w:rsidRDefault="00121BE5" w:rsidP="00EF5EBE">
            <w:pPr>
              <w:spacing w:line="360" w:lineRule="auto"/>
              <w:jc w:val="center"/>
              <w:rPr>
                <w:rFonts w:cs="Arial"/>
                <w:noProof w:val="0"/>
                <w:sz w:val="18"/>
                <w:szCs w:val="18"/>
                <w:lang w:val="de-DE"/>
              </w:rPr>
            </w:pPr>
          </w:p>
          <w:p w14:paraId="35CEF9AD" w14:textId="77777777" w:rsidR="00121BE5" w:rsidRPr="00EF5EBE" w:rsidRDefault="00B94517" w:rsidP="00EF5EBE">
            <w:pPr>
              <w:spacing w:line="360" w:lineRule="auto"/>
              <w:jc w:val="center"/>
              <w:rPr>
                <w:rFonts w:cs="Arial"/>
                <w:noProof w:val="0"/>
                <w:sz w:val="18"/>
                <w:szCs w:val="18"/>
                <w:lang w:val="de-DE"/>
              </w:rPr>
            </w:pPr>
            <w:r w:rsidRPr="00EF5EBE">
              <w:rPr>
                <w:rFonts w:cs="Arial"/>
                <w:noProof w:val="0"/>
                <w:sz w:val="18"/>
                <w:szCs w:val="18"/>
                <w:lang w:val="de-DE"/>
              </w:rPr>
              <w:t>Der g</w:t>
            </w:r>
            <w:r w:rsidR="00C270E0" w:rsidRPr="00EF5EBE">
              <w:rPr>
                <w:rFonts w:cs="Arial"/>
                <w:noProof w:val="0"/>
                <w:sz w:val="18"/>
                <w:szCs w:val="18"/>
                <w:lang w:val="de-DE"/>
              </w:rPr>
              <w:t>esetzliche Vertreter/</w:t>
            </w:r>
            <w:r w:rsidR="00121BE5" w:rsidRPr="00EF5EBE">
              <w:rPr>
                <w:rFonts w:cs="Arial"/>
                <w:noProof w:val="0"/>
                <w:sz w:val="18"/>
                <w:szCs w:val="18"/>
                <w:lang w:val="de-DE"/>
              </w:rPr>
              <w:t>der bevollmächtigte Vertreter</w:t>
            </w:r>
          </w:p>
          <w:p w14:paraId="604D262E" w14:textId="77777777" w:rsidR="00121BE5" w:rsidRPr="00EF5EBE" w:rsidRDefault="00B81F90" w:rsidP="00EF5EBE">
            <w:pPr>
              <w:spacing w:line="360" w:lineRule="auto"/>
              <w:jc w:val="center"/>
              <w:rPr>
                <w:rFonts w:cs="Arial"/>
                <w:noProof w:val="0"/>
                <w:sz w:val="18"/>
                <w:szCs w:val="18"/>
                <w:lang w:val="de-DE"/>
              </w:rPr>
            </w:pPr>
            <w:r w:rsidRPr="00EF5EBE">
              <w:rPr>
                <w:rFonts w:cs="Arial"/>
                <w:noProof w:val="0"/>
                <w:sz w:val="18"/>
                <w:szCs w:val="18"/>
                <w:lang w:val="de-DE"/>
              </w:rPr>
              <w:fldChar w:fldCharType="begin">
                <w:ffData>
                  <w:name w:val="Testo105"/>
                  <w:enabled/>
                  <w:calcOnExit w:val="0"/>
                  <w:textInput/>
                </w:ffData>
              </w:fldChar>
            </w:r>
            <w:r w:rsidRPr="00EF5EBE">
              <w:rPr>
                <w:rFonts w:cs="Arial"/>
                <w:noProof w:val="0"/>
                <w:sz w:val="18"/>
                <w:szCs w:val="18"/>
                <w:lang w:val="de-DE"/>
              </w:rPr>
              <w:instrText xml:space="preserve"> FORMTEXT </w:instrText>
            </w:r>
            <w:r w:rsidRPr="00EF5EBE">
              <w:rPr>
                <w:rFonts w:cs="Arial"/>
                <w:noProof w:val="0"/>
                <w:sz w:val="18"/>
                <w:szCs w:val="18"/>
                <w:lang w:val="de-DE"/>
              </w:rPr>
            </w:r>
            <w:r w:rsidRPr="00EF5EBE">
              <w:rPr>
                <w:rFonts w:cs="Arial"/>
                <w:noProof w:val="0"/>
                <w:sz w:val="18"/>
                <w:szCs w:val="18"/>
                <w:lang w:val="de-DE"/>
              </w:rPr>
              <w:fldChar w:fldCharType="separate"/>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Pr="00EF5EBE">
              <w:rPr>
                <w:rFonts w:cs="Arial"/>
                <w:noProof w:val="0"/>
                <w:sz w:val="18"/>
                <w:szCs w:val="18"/>
                <w:lang w:val="de-DE"/>
              </w:rPr>
              <w:fldChar w:fldCharType="end"/>
            </w:r>
          </w:p>
          <w:p w14:paraId="0ABEA5BB" w14:textId="77777777" w:rsidR="00C90190" w:rsidRPr="00EF5EBE" w:rsidRDefault="00C90190" w:rsidP="00EF5EBE">
            <w:pPr>
              <w:spacing w:line="360" w:lineRule="auto"/>
              <w:jc w:val="center"/>
              <w:rPr>
                <w:rFonts w:cs="Arial"/>
                <w:noProof w:val="0"/>
                <w:sz w:val="18"/>
                <w:szCs w:val="18"/>
                <w:lang w:val="de-DE"/>
              </w:rPr>
            </w:pPr>
            <w:r w:rsidRPr="00EF5EBE">
              <w:rPr>
                <w:rFonts w:cs="Arial"/>
                <w:noProof w:val="0"/>
                <w:sz w:val="18"/>
                <w:szCs w:val="18"/>
                <w:lang w:val="de-DE"/>
              </w:rPr>
              <w:t>(mit digitaler Unterschrift unterzeichnet)</w:t>
            </w:r>
          </w:p>
          <w:p w14:paraId="4EE8A371" w14:textId="77777777" w:rsidR="00121BE5" w:rsidRPr="00EF5EBE" w:rsidRDefault="00121BE5" w:rsidP="00EF5EBE">
            <w:pPr>
              <w:pStyle w:val="sche3"/>
              <w:tabs>
                <w:tab w:val="left" w:pos="4445"/>
              </w:tabs>
              <w:spacing w:line="360" w:lineRule="auto"/>
              <w:rPr>
                <w:sz w:val="18"/>
                <w:szCs w:val="18"/>
                <w:lang w:val="de-DE"/>
              </w:rPr>
            </w:pPr>
          </w:p>
        </w:tc>
      </w:tr>
    </w:tbl>
    <w:p w14:paraId="3214667C" w14:textId="77777777" w:rsidR="001A4343" w:rsidRPr="008A5EEA" w:rsidRDefault="001A4343" w:rsidP="008271BC">
      <w:pPr>
        <w:spacing w:line="360" w:lineRule="auto"/>
        <w:jc w:val="both"/>
        <w:rPr>
          <w:rFonts w:cs="Arial"/>
          <w:b/>
          <w:bCs/>
          <w:i/>
          <w:iCs/>
          <w:noProof w:val="0"/>
          <w:sz w:val="18"/>
          <w:szCs w:val="18"/>
          <w:lang w:val="de-DE"/>
        </w:rPr>
      </w:pPr>
    </w:p>
    <w:p w14:paraId="53AC74CB" w14:textId="77777777" w:rsidR="00402F60" w:rsidRPr="0078684C" w:rsidRDefault="001A4343" w:rsidP="00402F60">
      <w:pPr>
        <w:jc w:val="both"/>
        <w:rPr>
          <w:lang w:val="de-DE"/>
        </w:rPr>
      </w:pPr>
      <w:r w:rsidRPr="008A5EEA">
        <w:rPr>
          <w:lang w:val="de-DE"/>
        </w:rPr>
        <w:br w:type="page"/>
      </w:r>
      <w:bookmarkStart w:id="30" w:name="_Hlk515435153"/>
    </w:p>
    <w:bookmarkEnd w:id="30"/>
    <w:p w14:paraId="1A09701B" w14:textId="77777777" w:rsidR="00584706" w:rsidRPr="00FD773F" w:rsidRDefault="00584706" w:rsidP="00584706">
      <w:pPr>
        <w:pBdr>
          <w:top w:val="nil"/>
          <w:left w:val="nil"/>
          <w:bottom w:val="nil"/>
          <w:right w:val="nil"/>
          <w:between w:val="nil"/>
        </w:pBdr>
        <w:tabs>
          <w:tab w:val="left" w:pos="959"/>
        </w:tabs>
        <w:jc w:val="both"/>
        <w:rPr>
          <w:rFonts w:eastAsia="Arial"/>
          <w:sz w:val="18"/>
          <w:szCs w:val="18"/>
        </w:rPr>
      </w:pPr>
    </w:p>
    <w:p w14:paraId="771E85E9" w14:textId="77777777" w:rsidR="00095DF4" w:rsidRPr="0078684C" w:rsidRDefault="00095DF4" w:rsidP="00095DF4">
      <w:pPr>
        <w:jc w:val="both"/>
        <w:rPr>
          <w:lang w:val="de-DE"/>
        </w:rPr>
      </w:pPr>
    </w:p>
    <w:p w14:paraId="69042E22" w14:textId="77777777" w:rsidR="00095DF4" w:rsidRPr="00DB18AF" w:rsidRDefault="00095DF4" w:rsidP="00095DF4">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31" w:name="_Hlk527373390"/>
    </w:p>
    <w:p w14:paraId="606ABD2B" w14:textId="77777777" w:rsidR="00095DF4" w:rsidRPr="0078684C" w:rsidRDefault="00095DF4" w:rsidP="00095DF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 xml:space="preserve">DATENSCHUTZHINWEIS </w:t>
      </w:r>
    </w:p>
    <w:bookmarkEnd w:id="31"/>
    <w:p w14:paraId="79E80D42" w14:textId="77777777" w:rsidR="00095DF4" w:rsidRPr="0078684C" w:rsidRDefault="00095DF4" w:rsidP="00095DF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565199BB" w14:textId="77777777" w:rsidR="00095DF4" w:rsidRPr="0078684C" w:rsidRDefault="00095DF4" w:rsidP="00095DF4">
      <w:pPr>
        <w:spacing w:line="360" w:lineRule="auto"/>
        <w:jc w:val="both"/>
        <w:rPr>
          <w:b/>
          <w:bCs/>
          <w:i/>
          <w:iCs/>
          <w:sz w:val="18"/>
          <w:szCs w:val="18"/>
          <w:lang w:val="de-DE"/>
        </w:rPr>
      </w:pPr>
    </w:p>
    <w:p w14:paraId="13838569" w14:textId="77777777" w:rsidR="00095DF4" w:rsidRPr="00DB18AF" w:rsidRDefault="00095DF4" w:rsidP="00095DF4">
      <w:pPr>
        <w:snapToGrid w:val="0"/>
        <w:spacing w:line="360" w:lineRule="auto"/>
        <w:ind w:left="5670"/>
        <w:rPr>
          <w:sz w:val="18"/>
          <w:szCs w:val="18"/>
          <w:lang w:val="de-DE"/>
        </w:rPr>
      </w:pPr>
    </w:p>
    <w:p w14:paraId="37A1C4E4" w14:textId="77777777" w:rsidR="00897DDE" w:rsidRPr="00482CDE" w:rsidRDefault="00897DDE" w:rsidP="00897DDE">
      <w:pPr>
        <w:pStyle w:val="sche3"/>
        <w:spacing w:line="360" w:lineRule="auto"/>
        <w:rPr>
          <w:b/>
          <w:i/>
          <w:iCs/>
          <w:color w:val="0000FF"/>
          <w:sz w:val="28"/>
          <w:szCs w:val="28"/>
          <w:lang w:val="de-DE"/>
        </w:rPr>
      </w:pPr>
      <w:r w:rsidRPr="00482CDE">
        <w:rPr>
          <w:b/>
          <w:i/>
          <w:iCs/>
          <w:color w:val="0000FF"/>
          <w:sz w:val="28"/>
          <w:szCs w:val="28"/>
          <w:highlight w:val="green"/>
          <w:lang w:val="de-DE"/>
        </w:rPr>
        <w:t>Achtung: die Information gemäß Art. 13 und 14 der Verordnung (EU) 2016/679 des Europäischen Parlaments und des Rates vom 27. April 2016 (DSGVO) einfügen</w:t>
      </w:r>
    </w:p>
    <w:p w14:paraId="540B3E10" w14:textId="77777777" w:rsidR="00897DDE" w:rsidRDefault="00897DDE" w:rsidP="00897DDE">
      <w:pPr>
        <w:pBdr>
          <w:top w:val="nil"/>
          <w:left w:val="nil"/>
          <w:bottom w:val="nil"/>
          <w:right w:val="nil"/>
          <w:between w:val="nil"/>
        </w:pBdr>
        <w:tabs>
          <w:tab w:val="left" w:pos="959"/>
        </w:tabs>
        <w:jc w:val="both"/>
        <w:rPr>
          <w:rFonts w:eastAsia="Arial"/>
          <w:sz w:val="18"/>
          <w:szCs w:val="18"/>
        </w:rPr>
      </w:pPr>
    </w:p>
    <w:tbl>
      <w:tblPr>
        <w:tblW w:w="9923"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897DDE" w:rsidRPr="007D1E98" w14:paraId="6DFAE3FB" w14:textId="77777777" w:rsidTr="00897DDE">
        <w:trPr>
          <w:trHeight w:val="1060"/>
        </w:trPr>
        <w:tc>
          <w:tcPr>
            <w:tcW w:w="9923" w:type="dxa"/>
          </w:tcPr>
          <w:p w14:paraId="4E58C07B" w14:textId="77777777" w:rsidR="00897DDE" w:rsidRPr="007D1E98" w:rsidRDefault="00897DDE" w:rsidP="00D132AE">
            <w:pPr>
              <w:pBdr>
                <w:top w:val="nil"/>
                <w:left w:val="nil"/>
                <w:bottom w:val="nil"/>
                <w:right w:val="nil"/>
                <w:between w:val="nil"/>
              </w:pBdr>
              <w:tabs>
                <w:tab w:val="left" w:pos="959"/>
              </w:tabs>
              <w:ind w:left="-43"/>
              <w:jc w:val="both"/>
              <w:rPr>
                <w:rFonts w:eastAsia="Arial"/>
                <w:b/>
                <w:color w:val="FF0000"/>
                <w:sz w:val="18"/>
                <w:szCs w:val="18"/>
                <w:lang w:val="de-DE"/>
              </w:rPr>
            </w:pPr>
            <w:r w:rsidRPr="007D1E98">
              <w:rPr>
                <w:rFonts w:eastAsia="Arial"/>
                <w:b/>
                <w:color w:val="FF0000"/>
                <w:sz w:val="18"/>
                <w:szCs w:val="18"/>
                <w:lang w:val="de-DE"/>
              </w:rPr>
              <w:t>Information gemäß Art. 13 und Art. 14 der Verordnung (EU) 2016/679 (DSGVO)</w:t>
            </w:r>
          </w:p>
          <w:p w14:paraId="3DDD1244"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p>
          <w:p w14:paraId="65127D8A"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Verantwortlicher für die Datenverarbeitung</w:t>
            </w:r>
            <w:r w:rsidRPr="007D1E98">
              <w:rPr>
                <w:rFonts w:eastAsia="Arial"/>
                <w:color w:val="FF0000"/>
                <w:sz w:val="18"/>
                <w:szCs w:val="18"/>
                <w:lang w:val="de-DE"/>
              </w:rPr>
              <w:t xml:space="preserve"> ist die auftraggebende Körperschaft (s. Ausschreibungsbedingungen).</w:t>
            </w:r>
          </w:p>
          <w:p w14:paraId="1166F1E0" w14:textId="02F02A8D"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Auftragsverarbeiter gemäß Art. 28 DSGVO</w:t>
            </w:r>
            <w:r w:rsidRPr="007D1E98">
              <w:rPr>
                <w:rFonts w:eastAsia="Arial"/>
                <w:color w:val="FF0000"/>
                <w:sz w:val="18"/>
                <w:szCs w:val="18"/>
                <w:lang w:val="de-DE"/>
              </w:rPr>
              <w:t xml:space="preserve"> ist die Agentur für die Verfahren und die Aufsicht im Bereich öffentliche Bau-, Dienstleistungs- und Lieferaufträge AOV, Südtiroler Straße Nr. 50, 39100 Bozen, E-Mail: </w:t>
            </w:r>
            <w:hyperlink r:id="rId9" w:history="1">
              <w:r w:rsidRPr="007D1E98">
                <w:rPr>
                  <w:rStyle w:val="Collegamentoipertestuale"/>
                  <w:rFonts w:eastAsia="Arial"/>
                  <w:color w:val="FF0000"/>
                  <w:sz w:val="18"/>
                  <w:szCs w:val="18"/>
                  <w:lang w:val="de-DE"/>
                </w:rPr>
                <w:t>aov@provinz.bz.it</w:t>
              </w:r>
            </w:hyperlink>
            <w:r w:rsidRPr="007D1E98">
              <w:rPr>
                <w:rFonts w:eastAsia="Arial"/>
                <w:color w:val="FF0000"/>
                <w:sz w:val="18"/>
                <w:szCs w:val="18"/>
                <w:lang w:val="de-DE"/>
              </w:rPr>
              <w:t xml:space="preserve">; PEC: </w:t>
            </w:r>
            <w:r w:rsidRPr="007D1E98">
              <w:rPr>
                <w:rFonts w:eastAsia="Arial"/>
                <w:color w:val="FF0000"/>
                <w:sz w:val="18"/>
                <w:szCs w:val="18"/>
                <w:u w:val="single"/>
                <w:lang w:val="de-DE"/>
              </w:rPr>
              <w:t>agenturauftraege.agenziaappalti@pec.prov.bz.it</w:t>
            </w:r>
            <w:r w:rsidRPr="007D1E98">
              <w:rPr>
                <w:rFonts w:eastAsia="Arial"/>
                <w:color w:val="FF0000"/>
                <w:sz w:val="18"/>
                <w:szCs w:val="18"/>
                <w:lang w:val="de-DE"/>
              </w:rPr>
              <w:t xml:space="preserve">. Der gesetzliche Vertreter der AOV </w:t>
            </w:r>
            <w:r w:rsidR="0017356F" w:rsidRPr="0017356F">
              <w:rPr>
                <w:rFonts w:eastAsia="Arial"/>
                <w:color w:val="FF0000"/>
                <w:sz w:val="18"/>
                <w:szCs w:val="18"/>
                <w:lang w:val="de-DE"/>
              </w:rPr>
              <w:t xml:space="preserve">ist die Direktorin Dr. </w:t>
            </w:r>
            <w:r w:rsidR="00551963" w:rsidRPr="00026922">
              <w:rPr>
                <w:rFonts w:eastAsia="Arial"/>
                <w:color w:val="FF0000"/>
                <w:sz w:val="18"/>
                <w:szCs w:val="18"/>
                <w:lang w:val="de-DE"/>
              </w:rPr>
              <w:t>Petra Mahlknecht</w:t>
            </w:r>
            <w:r w:rsidRPr="007D1E98">
              <w:rPr>
                <w:rFonts w:eastAsia="Arial"/>
                <w:color w:val="FF0000"/>
                <w:sz w:val="18"/>
                <w:szCs w:val="18"/>
                <w:lang w:val="de-DE"/>
              </w:rPr>
              <w:t xml:space="preserve">. </w:t>
            </w:r>
          </w:p>
          <w:p w14:paraId="3559D094" w14:textId="5518A5D9" w:rsidR="00897DDE" w:rsidRPr="00494222" w:rsidRDefault="00897DDE" w:rsidP="00066818">
            <w:pPr>
              <w:pBdr>
                <w:top w:val="nil"/>
                <w:left w:val="nil"/>
                <w:bottom w:val="nil"/>
                <w:right w:val="nil"/>
                <w:between w:val="nil"/>
              </w:pBdr>
              <w:tabs>
                <w:tab w:val="left" w:pos="959"/>
              </w:tabs>
              <w:ind w:left="-43"/>
              <w:jc w:val="both"/>
              <w:rPr>
                <w:rFonts w:eastAsia="Arial"/>
                <w:strike/>
                <w:color w:val="FF0000"/>
                <w:sz w:val="18"/>
                <w:szCs w:val="18"/>
                <w:lang w:val="de-DE"/>
              </w:rPr>
            </w:pPr>
            <w:r w:rsidRPr="007D1E98">
              <w:rPr>
                <w:rFonts w:eastAsia="Arial"/>
                <w:b/>
                <w:color w:val="FF0000"/>
                <w:sz w:val="18"/>
                <w:szCs w:val="18"/>
                <w:lang w:val="de-DE"/>
              </w:rPr>
              <w:t>Weitere Auftragsverarbeiter gemäß Art. 28, Abs. 4 DSGVO</w:t>
            </w:r>
            <w:r w:rsidRPr="007D1E98">
              <w:rPr>
                <w:rFonts w:eastAsia="Arial"/>
                <w:color w:val="FF0000"/>
                <w:sz w:val="18"/>
                <w:szCs w:val="18"/>
                <w:lang w:val="de-DE"/>
              </w:rPr>
              <w:t xml:space="preserve"> sind Drittanbieter von Dienstleistungen für die AOV mit Aufgaben zur operativen Abwicklung der Ausschreibungsverfahren oder Subjekte, die vertraglich nur zum unten angeführten Zweck an die AOV gebunden sind.</w:t>
            </w:r>
          </w:p>
          <w:p w14:paraId="51A38C11" w14:textId="77777777" w:rsidR="00494222" w:rsidRPr="007D1E98" w:rsidRDefault="00494222" w:rsidP="00494222">
            <w:pPr>
              <w:pBdr>
                <w:top w:val="nil"/>
                <w:left w:val="nil"/>
                <w:bottom w:val="nil"/>
                <w:right w:val="nil"/>
                <w:between w:val="nil"/>
              </w:pBdr>
              <w:ind w:left="-43"/>
              <w:jc w:val="both"/>
              <w:rPr>
                <w:rFonts w:eastAsia="Arial"/>
                <w:color w:val="FF0000"/>
                <w:sz w:val="18"/>
                <w:szCs w:val="18"/>
                <w:lang w:val="de-DE"/>
              </w:rPr>
            </w:pPr>
            <w:r w:rsidRPr="00066818">
              <w:rPr>
                <w:rFonts w:eastAsia="Arial"/>
                <w:b/>
                <w:color w:val="FF0000"/>
                <w:sz w:val="18"/>
                <w:szCs w:val="18"/>
                <w:lang w:val="de-DE"/>
              </w:rPr>
              <w:t>Datenschutzbeauftragter (DSB):</w:t>
            </w:r>
            <w:r w:rsidRPr="00066818">
              <w:rPr>
                <w:color w:val="FF0000"/>
                <w:sz w:val="18"/>
                <w:szCs w:val="18"/>
                <w:lang w:val="de-DE"/>
              </w:rPr>
              <w:t xml:space="preserve"> PL CONSULTING SRLS</w:t>
            </w:r>
            <w:r w:rsidRPr="00066818">
              <w:rPr>
                <w:rFonts w:eastAsia="Arial"/>
                <w:color w:val="FF0000"/>
                <w:sz w:val="18"/>
                <w:szCs w:val="18"/>
                <w:lang w:val="de-DE"/>
              </w:rPr>
              <w:t xml:space="preserve">, Manzonistraße Nr. 65, 39012 Meran (BZ), E-Mail: </w:t>
            </w:r>
            <w:r w:rsidRPr="00066818">
              <w:rPr>
                <w:color w:val="FF0000"/>
                <w:sz w:val="18"/>
                <w:szCs w:val="18"/>
                <w:lang w:val="de-DE"/>
              </w:rPr>
              <w:t>info@pl-consulting.it</w:t>
            </w:r>
            <w:r w:rsidRPr="00066818">
              <w:rPr>
                <w:rFonts w:eastAsia="Arial"/>
                <w:color w:val="FF0000"/>
                <w:sz w:val="18"/>
                <w:szCs w:val="18"/>
                <w:lang w:val="de-DE"/>
              </w:rPr>
              <w:t xml:space="preserve">; PEC, </w:t>
            </w:r>
            <w:hyperlink r:id="rId10" w:history="1">
              <w:r w:rsidRPr="00066818">
                <w:rPr>
                  <w:rStyle w:val="Collegamentoipertestuale"/>
                  <w:rFonts w:cs="Arial"/>
                  <w:color w:val="FF0000"/>
                  <w:sz w:val="18"/>
                  <w:szCs w:val="18"/>
                  <w:lang w:val="de-DE"/>
                </w:rPr>
                <w:t>pl_consulting@pec.it</w:t>
              </w:r>
            </w:hyperlink>
            <w:r w:rsidRPr="00066818">
              <w:rPr>
                <w:rFonts w:eastAsia="Arial"/>
                <w:color w:val="FF0000"/>
                <w:sz w:val="18"/>
                <w:szCs w:val="18"/>
                <w:lang w:val="de-DE"/>
              </w:rPr>
              <w:t>.</w:t>
            </w:r>
          </w:p>
          <w:p w14:paraId="0A413AE6"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Herkunft der Daten:</w:t>
            </w:r>
            <w:r w:rsidRPr="007D1E98">
              <w:rPr>
                <w:rFonts w:eastAsia="Arial"/>
                <w:color w:val="FF0000"/>
                <w:sz w:val="18"/>
                <w:szCs w:val="18"/>
                <w:lang w:val="de-DE"/>
              </w:rPr>
              <w:t xml:space="preserve"> Die Daten werden bei der betroffenen Person (Mitbewerber), in Archiven, Registern, Listen und Verzeichnissen von öffentlichen Rechtsträgern im Sinne der Rechtsvorschrift aufgenommen.</w:t>
            </w:r>
          </w:p>
          <w:p w14:paraId="037D516A" w14:textId="7E4D70DC" w:rsidR="00897DDE" w:rsidRPr="005910C4"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Datenkategorien:</w:t>
            </w:r>
            <w:r w:rsidRPr="007D1E98">
              <w:rPr>
                <w:rFonts w:eastAsia="Arial"/>
                <w:color w:val="FF0000"/>
                <w:sz w:val="18"/>
                <w:szCs w:val="18"/>
                <w:lang w:val="de-DE"/>
              </w:rPr>
              <w:t xml:space="preserve"> Die eingehobenen Daten sind Identifizierungs- und </w:t>
            </w:r>
            <w:r w:rsidRPr="005910C4">
              <w:rPr>
                <w:rFonts w:eastAsia="Arial"/>
                <w:color w:val="FF0000"/>
                <w:sz w:val="18"/>
                <w:szCs w:val="18"/>
                <w:lang w:val="de-DE"/>
              </w:rPr>
              <w:t>gerichtliche Daten (</w:t>
            </w:r>
            <w:r w:rsidRPr="005910C4">
              <w:rPr>
                <w:color w:val="FF0000"/>
                <w:sz w:val="18"/>
                <w:szCs w:val="18"/>
                <w:lang w:val="de-DE"/>
              </w:rPr>
              <w:t>zu Verurteilungen, Strafen und zu Vergehen straf-, zivil-, verwaltungs-, sozial-, beitrags-, und steuerrechtlicher Natur nach Art.</w:t>
            </w:r>
            <w:r w:rsidR="00EB0750" w:rsidRPr="005910C4">
              <w:rPr>
                <w:color w:val="FF0000"/>
                <w:sz w:val="18"/>
                <w:szCs w:val="18"/>
                <w:lang w:val="de-DE"/>
              </w:rPr>
              <w:t xml:space="preserve"> </w:t>
            </w:r>
            <w:r w:rsidR="00E8368E" w:rsidRPr="005910C4">
              <w:rPr>
                <w:color w:val="FF0000"/>
                <w:sz w:val="18"/>
                <w:szCs w:val="18"/>
                <w:lang w:val="de-DE"/>
              </w:rPr>
              <w:t>94 und 95</w:t>
            </w:r>
            <w:r w:rsidR="00197C9B" w:rsidRPr="005910C4">
              <w:rPr>
                <w:color w:val="FF0000"/>
                <w:sz w:val="18"/>
                <w:szCs w:val="18"/>
                <w:lang w:val="de-DE"/>
              </w:rPr>
              <w:t xml:space="preserve"> GvD Nr. 36/2023 </w:t>
            </w:r>
            <w:r w:rsidRPr="005910C4">
              <w:rPr>
                <w:color w:val="FF0000"/>
                <w:sz w:val="18"/>
                <w:szCs w:val="18"/>
                <w:lang w:val="de-DE"/>
              </w:rPr>
              <w:t xml:space="preserve"> )</w:t>
            </w:r>
            <w:r w:rsidRPr="005910C4">
              <w:rPr>
                <w:rFonts w:eastAsia="Arial"/>
                <w:color w:val="FF0000"/>
                <w:sz w:val="18"/>
                <w:szCs w:val="18"/>
                <w:lang w:val="de-DE"/>
              </w:rPr>
              <w:t>. Die Datenverarbeitung ist insbesondere für die korrekte Ausführung des Ausschreibungsverfahrens notwendig. Mangels Übermittlung kann das Verfahren nicht ordnungsgemäß durchgeführt werden.</w:t>
            </w:r>
          </w:p>
          <w:p w14:paraId="79A90A66"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5910C4">
              <w:rPr>
                <w:rFonts w:eastAsia="Arial"/>
                <w:b/>
                <w:color w:val="FF0000"/>
                <w:sz w:val="18"/>
                <w:szCs w:val="18"/>
                <w:lang w:val="de-DE"/>
              </w:rPr>
              <w:t>Zweck und Art der Verarbeitung:</w:t>
            </w:r>
            <w:r w:rsidRPr="005910C4">
              <w:rPr>
                <w:rFonts w:eastAsia="Arial"/>
                <w:color w:val="FF0000"/>
                <w:sz w:val="18"/>
                <w:szCs w:val="18"/>
                <w:lang w:val="de-DE"/>
              </w:rPr>
              <w:t xml:space="preserve"> Die übermittelten Daten werden von</w:t>
            </w:r>
            <w:r w:rsidRPr="007D1E98">
              <w:rPr>
                <w:rFonts w:eastAsia="Arial"/>
                <w:color w:val="FF0000"/>
                <w:sz w:val="18"/>
                <w:szCs w:val="18"/>
                <w:lang w:val="de-DE"/>
              </w:rPr>
              <w:t xml:space="preserve">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6500E26A"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897DDE" w:rsidRPr="00525E5A" w14:paraId="2980BA79" w14:textId="77777777" w:rsidTr="00897DDE">
        <w:trPr>
          <w:trHeight w:val="1060"/>
        </w:trPr>
        <w:tc>
          <w:tcPr>
            <w:tcW w:w="9923" w:type="dxa"/>
          </w:tcPr>
          <w:p w14:paraId="4D090E77"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b/>
                <w:bCs/>
                <w:color w:val="FF0000"/>
                <w:sz w:val="18"/>
                <w:szCs w:val="18"/>
                <w:lang w:val="de-DE"/>
              </w:rPr>
              <w:t>Mitteilung und Empfänger der Daten:</w:t>
            </w:r>
            <w:r w:rsidRPr="007D1E98">
              <w:rPr>
                <w:rFonts w:eastAsia="Arial"/>
                <w:color w:val="FF0000"/>
                <w:sz w:val="18"/>
                <w:szCs w:val="18"/>
                <w:lang w:val="de-DE"/>
              </w:rPr>
              <w:t xml:space="preserve"> Die erhobenen Daten können folgenden Subjekten mitgeteilt werden: </w:t>
            </w:r>
          </w:p>
          <w:p w14:paraId="6F7CD5DA"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2324F83E"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-anderen öffentlichen Verwaltungen und Behörden, denen die Daten im Rahmen ihrer institutionellen Aufgaben mitgeteilt werden können;</w:t>
            </w:r>
          </w:p>
          <w:p w14:paraId="5C5439AA"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-anderen Teilnehmern, die um Zugang zu den Ausschreibungsunterlagen ansuchen, gemäß den Modalitäten und im Rahmen der geltenden Bestimmungen;</w:t>
            </w:r>
          </w:p>
          <w:p w14:paraId="2635121D"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-externen Subjekten, deren Namen den betroffenen Personen zur Verfügung stehen, da sie Teil der Bewertungskommissionen sind, die von Mal zu Mal gebildet werden;</w:t>
            </w:r>
          </w:p>
          <w:p w14:paraId="5D04B6D4"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-Rechtsanwälten, die mit der Verteidigung der AOV vor Gericht beauftragt sind.</w:t>
            </w:r>
          </w:p>
          <w:p w14:paraId="18E6CA1F"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Auf jeden Fall kann die AOV die Übermittlung von personenbezogenen Daten mit Ausnahme der sensiblen und gerichtlichen Daten gemäß Verordnung EU/2016/679 (DSGVO) durchführen.</w:t>
            </w:r>
          </w:p>
          <w:p w14:paraId="68E4B856"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Die Daten werden in keiner Weise verbreitet und nach außen offengelegt noch an nicht autorisierte Subjekte weitergegeben bzw. mitgeteilt.</w:t>
            </w:r>
          </w:p>
        </w:tc>
      </w:tr>
      <w:tr w:rsidR="00897DDE" w:rsidRPr="00525E5A" w14:paraId="7F7EAFA1" w14:textId="77777777" w:rsidTr="00897DDE">
        <w:trPr>
          <w:trHeight w:val="380"/>
        </w:trPr>
        <w:tc>
          <w:tcPr>
            <w:tcW w:w="9923" w:type="dxa"/>
          </w:tcPr>
          <w:p w14:paraId="4A7E77C4" w14:textId="77777777" w:rsidR="00897DDE" w:rsidRPr="007D1E98" w:rsidRDefault="00897DDE" w:rsidP="00D132AE">
            <w:pPr>
              <w:ind w:left="-43"/>
              <w:jc w:val="both"/>
              <w:rPr>
                <w:color w:val="FF0000"/>
                <w:sz w:val="18"/>
                <w:szCs w:val="18"/>
                <w:lang w:val="de-DE"/>
              </w:rPr>
            </w:pPr>
            <w:r w:rsidRPr="007D1E98">
              <w:rPr>
                <w:b/>
                <w:bCs/>
                <w:color w:val="FF0000"/>
                <w:sz w:val="18"/>
                <w:szCs w:val="18"/>
                <w:lang w:val="de-DE"/>
              </w:rPr>
              <w:t>Verbreitung:</w:t>
            </w:r>
            <w:r w:rsidRPr="007D1E98">
              <w:rPr>
                <w:color w:val="FF0000"/>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70C582CD" w14:textId="77777777" w:rsidR="00897DDE" w:rsidRPr="007D1E98" w:rsidRDefault="00897DDE" w:rsidP="00D132AE">
            <w:pPr>
              <w:pBdr>
                <w:top w:val="nil"/>
                <w:left w:val="nil"/>
                <w:bottom w:val="nil"/>
                <w:right w:val="nil"/>
                <w:between w:val="nil"/>
              </w:pBdr>
              <w:shd w:val="clear" w:color="auto" w:fill="FFFFFF"/>
              <w:ind w:left="-43"/>
              <w:jc w:val="both"/>
              <w:rPr>
                <w:rFonts w:eastAsia="Arial"/>
                <w:color w:val="FF0000"/>
                <w:sz w:val="18"/>
                <w:szCs w:val="18"/>
                <w:lang w:val="de-DE"/>
              </w:rPr>
            </w:pPr>
            <w:r w:rsidRPr="007D1E98">
              <w:rPr>
                <w:b/>
                <w:bCs/>
                <w:color w:val="FF0000"/>
                <w:sz w:val="18"/>
                <w:szCs w:val="18"/>
                <w:lang w:val="de-DE"/>
              </w:rPr>
              <w:t>Dauer</w:t>
            </w:r>
            <w:r w:rsidRPr="007D1E98">
              <w:rPr>
                <w:b/>
                <w:color w:val="FF0000"/>
                <w:sz w:val="18"/>
                <w:szCs w:val="18"/>
                <w:lang w:val="de-DE"/>
              </w:rPr>
              <w:t>:</w:t>
            </w:r>
            <w:r w:rsidRPr="007D1E98">
              <w:rPr>
                <w:color w:val="FF0000"/>
                <w:sz w:val="18"/>
                <w:szCs w:val="18"/>
                <w:lang w:val="de-DE"/>
              </w:rPr>
              <w:t xml:space="preserve"> Die übermittelten Daten werden für die gesetzlich vorgesehene Dauer aufbewahrt.</w:t>
            </w:r>
          </w:p>
          <w:p w14:paraId="6437E230" w14:textId="77777777" w:rsidR="00897DDE" w:rsidRPr="007D1E98" w:rsidRDefault="00897DDE" w:rsidP="00D132AE">
            <w:pPr>
              <w:ind w:left="-43"/>
              <w:jc w:val="both"/>
              <w:rPr>
                <w:color w:val="FF0000"/>
                <w:sz w:val="18"/>
                <w:szCs w:val="18"/>
                <w:lang w:val="de-DE"/>
              </w:rPr>
            </w:pPr>
            <w:r w:rsidRPr="007D1E98">
              <w:rPr>
                <w:b/>
                <w:bCs/>
                <w:color w:val="FF0000"/>
                <w:sz w:val="18"/>
                <w:szCs w:val="18"/>
                <w:lang w:val="de-DE"/>
              </w:rPr>
              <w:t>Rechte der betroffenen Person:</w:t>
            </w:r>
            <w:r w:rsidRPr="007D1E98">
              <w:rPr>
                <w:color w:val="FF0000"/>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w:t>
            </w:r>
            <w:r w:rsidRPr="007D1E98">
              <w:rPr>
                <w:color w:val="FF0000"/>
                <w:sz w:val="18"/>
                <w:szCs w:val="18"/>
                <w:lang w:val="de-DE"/>
              </w:rPr>
              <w:lastRenderedPageBreak/>
              <w:t xml:space="preserve">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1" w:history="1">
              <w:r w:rsidRPr="007D1E98">
                <w:rPr>
                  <w:rStyle w:val="Collegamentoipertestuale"/>
                  <w:color w:val="FF0000"/>
                  <w:sz w:val="18"/>
                  <w:szCs w:val="18"/>
                  <w:lang w:val="de-DE"/>
                </w:rPr>
                <w:t>http://aov.provinz.bz.it/transparente-verwaltung/zusaetzliche-informationen.asp</w:t>
              </w:r>
            </w:hyperlink>
            <w:r w:rsidRPr="007D1E98">
              <w:rPr>
                <w:color w:val="FF0000"/>
                <w:sz w:val="18"/>
                <w:szCs w:val="18"/>
                <w:lang w:val="de-DE"/>
              </w:rPr>
              <w:t xml:space="preserve"> zur Verfügung. </w:t>
            </w:r>
          </w:p>
          <w:p w14:paraId="4EED450C" w14:textId="77777777" w:rsidR="00897DDE" w:rsidRPr="007D1E98" w:rsidRDefault="00897DDE" w:rsidP="00D132AE">
            <w:pPr>
              <w:ind w:left="-43"/>
              <w:jc w:val="both"/>
              <w:rPr>
                <w:color w:val="FF0000"/>
                <w:sz w:val="18"/>
                <w:szCs w:val="18"/>
                <w:lang w:val="de-DE"/>
              </w:rPr>
            </w:pPr>
            <w:r w:rsidRPr="007D1E98">
              <w:rPr>
                <w:b/>
                <w:bCs/>
                <w:color w:val="FF0000"/>
                <w:sz w:val="18"/>
                <w:szCs w:val="18"/>
                <w:lang w:val="de-DE"/>
              </w:rPr>
              <w:t>Rechtsbehelfe:</w:t>
            </w:r>
            <w:r w:rsidRPr="007D1E98">
              <w:rPr>
                <w:color w:val="FF0000"/>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3A249E43" w14:textId="77777777" w:rsidR="00897DDE" w:rsidRPr="007D1E98" w:rsidRDefault="00897DDE" w:rsidP="00897DDE">
      <w:pPr>
        <w:pBdr>
          <w:top w:val="nil"/>
          <w:left w:val="nil"/>
          <w:bottom w:val="nil"/>
          <w:right w:val="nil"/>
          <w:between w:val="nil"/>
        </w:pBdr>
        <w:tabs>
          <w:tab w:val="left" w:pos="959"/>
        </w:tabs>
        <w:jc w:val="both"/>
        <w:rPr>
          <w:rFonts w:eastAsia="Arial"/>
          <w:color w:val="FF0000"/>
          <w:sz w:val="18"/>
          <w:szCs w:val="18"/>
          <w:lang w:val="de-DE"/>
        </w:rPr>
      </w:pPr>
    </w:p>
    <w:p w14:paraId="29D84409" w14:textId="77777777" w:rsidR="00897DDE" w:rsidRPr="007D1E98" w:rsidRDefault="00897DDE" w:rsidP="00897DDE">
      <w:pPr>
        <w:pBdr>
          <w:top w:val="nil"/>
          <w:left w:val="nil"/>
          <w:bottom w:val="nil"/>
          <w:right w:val="nil"/>
          <w:between w:val="nil"/>
        </w:pBdr>
        <w:tabs>
          <w:tab w:val="left" w:pos="959"/>
        </w:tabs>
        <w:jc w:val="both"/>
        <w:rPr>
          <w:rFonts w:eastAsia="Arial"/>
          <w:color w:val="FF0000"/>
          <w:sz w:val="18"/>
          <w:szCs w:val="18"/>
        </w:rPr>
      </w:pPr>
      <w:r w:rsidRPr="007D1E98">
        <w:rPr>
          <w:rFonts w:eastAsia="Arial"/>
          <w:color w:val="FF0000"/>
          <w:sz w:val="18"/>
          <w:szCs w:val="18"/>
        </w:rPr>
        <w:t>Gelesen, bestätigt und unterzeichnet</w:t>
      </w:r>
    </w:p>
    <w:p w14:paraId="68B6E2FC" w14:textId="77777777" w:rsidR="00897DDE" w:rsidRPr="007D1E98" w:rsidRDefault="00897DDE" w:rsidP="00897DDE">
      <w:pPr>
        <w:pBdr>
          <w:top w:val="nil"/>
          <w:left w:val="nil"/>
          <w:bottom w:val="nil"/>
          <w:right w:val="nil"/>
          <w:between w:val="nil"/>
        </w:pBdr>
        <w:tabs>
          <w:tab w:val="left" w:pos="959"/>
        </w:tabs>
        <w:jc w:val="both"/>
        <w:rPr>
          <w:rFonts w:eastAsia="Arial"/>
          <w:color w:val="FF0000"/>
          <w:sz w:val="18"/>
          <w:szCs w:val="18"/>
        </w:rPr>
      </w:pPr>
    </w:p>
    <w:tbl>
      <w:tblPr>
        <w:tblW w:w="9923" w:type="dxa"/>
        <w:tblLayout w:type="fixed"/>
        <w:tblLook w:val="0000" w:firstRow="0" w:lastRow="0" w:firstColumn="0" w:lastColumn="0" w:noHBand="0" w:noVBand="0"/>
      </w:tblPr>
      <w:tblGrid>
        <w:gridCol w:w="4870"/>
        <w:gridCol w:w="5053"/>
      </w:tblGrid>
      <w:tr w:rsidR="00897DDE" w:rsidRPr="007D1E98" w14:paraId="718D117B" w14:textId="77777777" w:rsidTr="00D132AE">
        <w:tc>
          <w:tcPr>
            <w:tcW w:w="4870" w:type="dxa"/>
          </w:tcPr>
          <w:p w14:paraId="4B2ED5F5" w14:textId="77777777" w:rsidR="00897DDE" w:rsidRPr="007D1E98" w:rsidRDefault="00897DDE" w:rsidP="00D132AE">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5053" w:type="dxa"/>
          </w:tcPr>
          <w:p w14:paraId="5ED2EDDF" w14:textId="77777777" w:rsidR="00897DDE" w:rsidRPr="007D1E98" w:rsidRDefault="00897DDE" w:rsidP="00D132AE">
            <w:pPr>
              <w:pBdr>
                <w:top w:val="nil"/>
                <w:left w:val="nil"/>
                <w:bottom w:val="nil"/>
                <w:right w:val="nil"/>
                <w:between w:val="nil"/>
              </w:pBdr>
              <w:tabs>
                <w:tab w:val="left" w:pos="959"/>
              </w:tabs>
              <w:jc w:val="center"/>
              <w:rPr>
                <w:rFonts w:eastAsia="Calibri"/>
                <w:color w:val="FF0000"/>
                <w:sz w:val="18"/>
                <w:szCs w:val="18"/>
                <w:lang w:val="de-DE"/>
              </w:rPr>
            </w:pPr>
            <w:r w:rsidRPr="007D1E98">
              <w:rPr>
                <w:rFonts w:eastAsia="Arial"/>
                <w:color w:val="FF0000"/>
                <w:sz w:val="18"/>
                <w:szCs w:val="18"/>
                <w:lang w:val="de-DE"/>
              </w:rPr>
              <w:t>Der gesetzliche Vertreter / Prokurist</w:t>
            </w:r>
          </w:p>
          <w:p w14:paraId="5CFC63FE" w14:textId="77777777" w:rsidR="00897DDE" w:rsidRPr="007D1E98" w:rsidRDefault="00897DDE" w:rsidP="00D132AE">
            <w:pPr>
              <w:pBdr>
                <w:top w:val="nil"/>
                <w:left w:val="nil"/>
                <w:bottom w:val="nil"/>
                <w:right w:val="nil"/>
                <w:between w:val="nil"/>
              </w:pBdr>
              <w:tabs>
                <w:tab w:val="left" w:pos="959"/>
              </w:tabs>
              <w:jc w:val="center"/>
              <w:rPr>
                <w:rFonts w:eastAsia="Arial"/>
                <w:color w:val="FF0000"/>
                <w:sz w:val="18"/>
                <w:szCs w:val="18"/>
                <w:lang w:val="de-DE"/>
              </w:rPr>
            </w:pPr>
            <w:r w:rsidRPr="007D1E98">
              <w:rPr>
                <w:rFonts w:eastAsia="Arial"/>
                <w:color w:val="FF0000"/>
                <w:sz w:val="18"/>
                <w:szCs w:val="18"/>
                <w:lang w:val="de-DE"/>
              </w:rPr>
              <w:fldChar w:fldCharType="begin">
                <w:ffData>
                  <w:name w:val="Text33"/>
                  <w:enabled/>
                  <w:calcOnExit w:val="0"/>
                  <w:textInput/>
                </w:ffData>
              </w:fldChar>
            </w:r>
            <w:bookmarkStart w:id="32" w:name="Text33"/>
            <w:r w:rsidRPr="007D1E98">
              <w:rPr>
                <w:rFonts w:eastAsia="Arial"/>
                <w:color w:val="FF0000"/>
                <w:sz w:val="18"/>
                <w:szCs w:val="18"/>
                <w:lang w:val="de-DE"/>
              </w:rPr>
              <w:instrText xml:space="preserve"> FORMTEXT </w:instrText>
            </w:r>
            <w:r w:rsidRPr="007D1E98">
              <w:rPr>
                <w:rFonts w:eastAsia="Arial"/>
                <w:color w:val="FF0000"/>
                <w:sz w:val="18"/>
                <w:szCs w:val="18"/>
                <w:lang w:val="de-DE"/>
              </w:rPr>
            </w:r>
            <w:r w:rsidRPr="007D1E98">
              <w:rPr>
                <w:rFonts w:eastAsia="Arial"/>
                <w:color w:val="FF0000"/>
                <w:sz w:val="18"/>
                <w:szCs w:val="18"/>
                <w:lang w:val="de-DE"/>
              </w:rPr>
              <w:fldChar w:fldCharType="separate"/>
            </w:r>
            <w:r w:rsidRPr="007D1E98">
              <w:rPr>
                <w:rFonts w:eastAsia="Arial"/>
                <w:color w:val="FF0000"/>
                <w:sz w:val="18"/>
                <w:szCs w:val="18"/>
                <w:lang w:val="de-DE"/>
              </w:rPr>
              <w:t> </w:t>
            </w:r>
            <w:r w:rsidRPr="007D1E98">
              <w:rPr>
                <w:rFonts w:eastAsia="Arial"/>
                <w:color w:val="FF0000"/>
                <w:sz w:val="18"/>
                <w:szCs w:val="18"/>
                <w:lang w:val="de-DE"/>
              </w:rPr>
              <w:t> </w:t>
            </w:r>
            <w:r w:rsidRPr="007D1E98">
              <w:rPr>
                <w:rFonts w:eastAsia="Arial"/>
                <w:color w:val="FF0000"/>
                <w:sz w:val="18"/>
                <w:szCs w:val="18"/>
                <w:lang w:val="de-DE"/>
              </w:rPr>
              <w:t> </w:t>
            </w:r>
            <w:r w:rsidRPr="007D1E98">
              <w:rPr>
                <w:rFonts w:eastAsia="Arial"/>
                <w:color w:val="FF0000"/>
                <w:sz w:val="18"/>
                <w:szCs w:val="18"/>
                <w:lang w:val="de-DE"/>
              </w:rPr>
              <w:t> </w:t>
            </w:r>
            <w:r w:rsidRPr="007D1E98">
              <w:rPr>
                <w:rFonts w:eastAsia="Arial"/>
                <w:color w:val="FF0000"/>
                <w:sz w:val="18"/>
                <w:szCs w:val="18"/>
                <w:lang w:val="de-DE"/>
              </w:rPr>
              <w:t> </w:t>
            </w:r>
            <w:r w:rsidRPr="007D1E98">
              <w:rPr>
                <w:rFonts w:eastAsia="Arial"/>
                <w:color w:val="FF0000"/>
                <w:sz w:val="18"/>
                <w:szCs w:val="18"/>
                <w:lang w:val="de-DE"/>
              </w:rPr>
              <w:fldChar w:fldCharType="end"/>
            </w:r>
            <w:bookmarkEnd w:id="32"/>
          </w:p>
          <w:p w14:paraId="5994FB43" w14:textId="77777777" w:rsidR="00897DDE" w:rsidRPr="007D1E98" w:rsidRDefault="00897DDE" w:rsidP="00D132AE">
            <w:pPr>
              <w:pBdr>
                <w:top w:val="nil"/>
                <w:left w:val="nil"/>
                <w:bottom w:val="nil"/>
                <w:right w:val="nil"/>
                <w:between w:val="nil"/>
              </w:pBdr>
              <w:tabs>
                <w:tab w:val="left" w:pos="959"/>
              </w:tabs>
              <w:jc w:val="center"/>
              <w:rPr>
                <w:rFonts w:eastAsia="Arial"/>
                <w:color w:val="FF0000"/>
                <w:sz w:val="18"/>
                <w:szCs w:val="18"/>
                <w:lang w:val="de-DE"/>
              </w:rPr>
            </w:pPr>
            <w:r w:rsidRPr="007D1E98">
              <w:rPr>
                <w:rFonts w:eastAsia="Arial"/>
                <w:color w:val="FF0000"/>
                <w:sz w:val="18"/>
                <w:szCs w:val="18"/>
                <w:lang w:val="de-DE"/>
              </w:rPr>
              <w:t>(mit digitaler Unterschrift unterzeichnet)</w:t>
            </w:r>
          </w:p>
          <w:p w14:paraId="43781A13" w14:textId="77777777" w:rsidR="00897DDE" w:rsidRPr="007D1E98" w:rsidRDefault="00897DDE" w:rsidP="00D132AE">
            <w:pPr>
              <w:widowControl w:val="0"/>
              <w:pBdr>
                <w:top w:val="nil"/>
                <w:left w:val="nil"/>
                <w:bottom w:val="nil"/>
                <w:right w:val="nil"/>
                <w:between w:val="nil"/>
              </w:pBdr>
              <w:tabs>
                <w:tab w:val="left" w:pos="4445"/>
              </w:tabs>
              <w:spacing w:line="360" w:lineRule="auto"/>
              <w:jc w:val="center"/>
              <w:rPr>
                <w:rFonts w:eastAsia="Arial"/>
                <w:color w:val="FF0000"/>
                <w:sz w:val="18"/>
                <w:szCs w:val="18"/>
                <w:lang w:val="de-DE"/>
              </w:rPr>
            </w:pPr>
          </w:p>
        </w:tc>
      </w:tr>
    </w:tbl>
    <w:p w14:paraId="4BE49FEE" w14:textId="77777777" w:rsidR="00897DDE" w:rsidRDefault="00897DDE">
      <w:pPr>
        <w:rPr>
          <w:lang w:val="de-DE"/>
        </w:rPr>
      </w:pPr>
      <w:r>
        <w:rPr>
          <w:lang w:val="de-DE"/>
        </w:rPr>
        <w:br w:type="page"/>
      </w:r>
    </w:p>
    <w:p w14:paraId="1CD85E3B" w14:textId="77777777" w:rsidR="00584706" w:rsidRDefault="00584706" w:rsidP="00584706">
      <w:pPr>
        <w:spacing w:line="360" w:lineRule="auto"/>
        <w:jc w:val="both"/>
        <w:rPr>
          <w:lang w:val="de-DE"/>
        </w:rPr>
      </w:pPr>
    </w:p>
    <w:p w14:paraId="33A3BF12" w14:textId="77777777" w:rsidR="00A91B17" w:rsidRPr="00584706" w:rsidRDefault="00A91B17" w:rsidP="00584706">
      <w:pPr>
        <w:rPr>
          <w:lang w:val="de-DE"/>
        </w:rPr>
      </w:pPr>
    </w:p>
    <w:sectPr w:rsidR="00A91B17" w:rsidRPr="00584706" w:rsidSect="002578EA">
      <w:headerReference w:type="even" r:id="rId12"/>
      <w:headerReference w:type="default" r:id="rId13"/>
      <w:footerReference w:type="even" r:id="rId14"/>
      <w:footerReference w:type="default" r:id="rId15"/>
      <w:headerReference w:type="first" r:id="rId16"/>
      <w:footerReference w:type="first" r:id="rId17"/>
      <w:footnotePr>
        <w:numStart w:val="2"/>
      </w:footnotePr>
      <w:endnotePr>
        <w:numFmt w:val="decimal"/>
      </w:endnotePr>
      <w:type w:val="continuous"/>
      <w:pgSz w:w="11906" w:h="16838" w:code="9"/>
      <w:pgMar w:top="141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FDEA" w14:textId="77777777" w:rsidR="0068032B" w:rsidRDefault="0068032B">
      <w:r>
        <w:separator/>
      </w:r>
    </w:p>
  </w:endnote>
  <w:endnote w:type="continuationSeparator" w:id="0">
    <w:p w14:paraId="0661FE6E" w14:textId="77777777" w:rsidR="0068032B" w:rsidRDefault="0068032B">
      <w:r>
        <w:continuationSeparator/>
      </w:r>
    </w:p>
  </w:endnote>
  <w:endnote w:id="1">
    <w:p w14:paraId="7B4388C1" w14:textId="3F8DE58B" w:rsidR="00E50247" w:rsidRPr="005910C4" w:rsidRDefault="00E50247" w:rsidP="00931A4B">
      <w:pPr>
        <w:pStyle w:val="Testonotadichiusura"/>
        <w:ind w:left="284" w:hanging="284"/>
        <w:jc w:val="both"/>
        <w:rPr>
          <w:sz w:val="16"/>
          <w:szCs w:val="16"/>
          <w:lang w:val="de-DE"/>
        </w:rPr>
      </w:pPr>
      <w:r w:rsidRPr="00C4641F">
        <w:rPr>
          <w:rStyle w:val="Rimandonotadichiusura"/>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w:t>
      </w:r>
      <w:r w:rsidRPr="005910C4">
        <w:rPr>
          <w:sz w:val="16"/>
          <w:szCs w:val="16"/>
          <w:lang w:val="de-DE"/>
        </w:rPr>
        <w:t xml:space="preserve">sowie der ausführenden Unternehmen eines Konsortiums), des ordentlichen Konsortiums, der EWIV, des Unternehmensnetzwerkes, und im Fall eines Konsortiums ex Art. </w:t>
      </w:r>
      <w:r w:rsidR="00197C9B" w:rsidRPr="005910C4">
        <w:rPr>
          <w:sz w:val="16"/>
          <w:szCs w:val="16"/>
          <w:lang w:val="de-DE"/>
        </w:rPr>
        <w:t>65</w:t>
      </w:r>
      <w:r w:rsidR="00592321" w:rsidRPr="005910C4">
        <w:rPr>
          <w:sz w:val="16"/>
          <w:szCs w:val="16"/>
          <w:lang w:val="de-DE"/>
        </w:rPr>
        <w:t xml:space="preserve">, </w:t>
      </w:r>
      <w:r w:rsidR="00544F7A" w:rsidRPr="005910C4">
        <w:rPr>
          <w:sz w:val="16"/>
          <w:szCs w:val="16"/>
          <w:lang w:val="de-DE"/>
        </w:rPr>
        <w:t>A</w:t>
      </w:r>
      <w:r w:rsidR="00592321" w:rsidRPr="005910C4">
        <w:rPr>
          <w:sz w:val="16"/>
          <w:szCs w:val="16"/>
          <w:lang w:val="de-DE"/>
        </w:rPr>
        <w:t xml:space="preserve">bs. 2 Buchst. d) </w:t>
      </w:r>
      <w:r w:rsidR="00544F7A" w:rsidRPr="005910C4">
        <w:rPr>
          <w:sz w:val="16"/>
          <w:szCs w:val="16"/>
          <w:lang w:val="de-DE"/>
        </w:rPr>
        <w:t>GvD Nr. 36/2023</w:t>
      </w:r>
      <w:r w:rsidRPr="005910C4">
        <w:rPr>
          <w:strike/>
          <w:sz w:val="16"/>
          <w:szCs w:val="16"/>
          <w:lang w:val="de-DE"/>
        </w:rPr>
        <w:t xml:space="preserve">, </w:t>
      </w:r>
      <w:r w:rsidRPr="005910C4">
        <w:rPr>
          <w:sz w:val="16"/>
          <w:szCs w:val="16"/>
          <w:lang w:val="de-DE"/>
        </w:rPr>
        <w:t>vom gesetzlichen Vertreter der Mitglieder des Konsortiums, welche die vertragliche Leistung erbringen, abgegeben werden.</w:t>
      </w:r>
    </w:p>
  </w:endnote>
  <w:endnote w:id="2">
    <w:p w14:paraId="68E24567" w14:textId="79E8B4CF" w:rsidR="00E50247" w:rsidRPr="005910C4" w:rsidRDefault="00E50247" w:rsidP="00931A4B">
      <w:pPr>
        <w:ind w:left="284" w:hanging="284"/>
        <w:jc w:val="both"/>
        <w:rPr>
          <w:rFonts w:cs="Arial"/>
          <w:sz w:val="16"/>
          <w:szCs w:val="16"/>
          <w:lang w:val="de-DE"/>
        </w:rPr>
      </w:pPr>
      <w:r w:rsidRPr="005910C4">
        <w:rPr>
          <w:rStyle w:val="Caratterenotadichiusura"/>
          <w:rFonts w:cs="Arial"/>
          <w:sz w:val="16"/>
          <w:szCs w:val="16"/>
        </w:rPr>
        <w:endnoteRef/>
      </w:r>
      <w:r w:rsidRPr="005910C4">
        <w:rPr>
          <w:rFonts w:cs="Arial"/>
          <w:sz w:val="16"/>
          <w:szCs w:val="16"/>
          <w:lang w:val="de-DE"/>
        </w:rPr>
        <w:tab/>
        <w:t xml:space="preserve">Bei Einzelunternehmen die Angaben des gesetzlichen Vertreters anführen. Bei Konsortien gemäß Art. </w:t>
      </w:r>
      <w:r w:rsidR="00592321" w:rsidRPr="005910C4">
        <w:rPr>
          <w:rFonts w:cs="Arial"/>
          <w:sz w:val="16"/>
          <w:szCs w:val="16"/>
          <w:lang w:val="de-DE"/>
        </w:rPr>
        <w:t xml:space="preserve">65, Absatz </w:t>
      </w:r>
      <w:r w:rsidR="00305E66" w:rsidRPr="005910C4">
        <w:rPr>
          <w:rFonts w:cs="Arial"/>
          <w:sz w:val="16"/>
          <w:szCs w:val="16"/>
          <w:lang w:val="de-DE"/>
        </w:rPr>
        <w:t xml:space="preserve">2 Buchst. d) GvD Nr. 36/2023 </w:t>
      </w:r>
      <w:r w:rsidRPr="005910C4">
        <w:rPr>
          <w:rFonts w:cs="Arial"/>
          <w:sz w:val="16"/>
          <w:szCs w:val="16"/>
          <w:lang w:val="de-DE"/>
        </w:rPr>
        <w:t xml:space="preserve">die Angaben des gesetzlichen Vertreters des Konsortiums anführen. Bei Bietergemeinschaften, ordentlichen Konsortien gemäß </w:t>
      </w:r>
      <w:r w:rsidR="00305E66" w:rsidRPr="005910C4">
        <w:rPr>
          <w:sz w:val="16"/>
          <w:szCs w:val="16"/>
          <w:lang w:val="de-DE"/>
        </w:rPr>
        <w:t xml:space="preserve">Art. 65, </w:t>
      </w:r>
      <w:r w:rsidR="007D4575" w:rsidRPr="005910C4">
        <w:rPr>
          <w:sz w:val="16"/>
          <w:szCs w:val="16"/>
          <w:lang w:val="de-DE"/>
        </w:rPr>
        <w:t>A</w:t>
      </w:r>
      <w:r w:rsidR="00305E66" w:rsidRPr="005910C4">
        <w:rPr>
          <w:sz w:val="16"/>
          <w:szCs w:val="16"/>
          <w:lang w:val="de-DE"/>
        </w:rPr>
        <w:t>bs</w:t>
      </w:r>
      <w:r w:rsidR="00090372" w:rsidRPr="005910C4">
        <w:rPr>
          <w:sz w:val="16"/>
          <w:szCs w:val="16"/>
          <w:lang w:val="de-DE"/>
        </w:rPr>
        <w:t>atz</w:t>
      </w:r>
      <w:r w:rsidR="00305E66" w:rsidRPr="005910C4">
        <w:rPr>
          <w:sz w:val="16"/>
          <w:szCs w:val="16"/>
          <w:lang w:val="de-DE"/>
        </w:rPr>
        <w:t xml:space="preserve"> 2 Buchst. </w:t>
      </w:r>
      <w:r w:rsidR="00B53AAF" w:rsidRPr="005910C4">
        <w:rPr>
          <w:sz w:val="16"/>
          <w:szCs w:val="16"/>
          <w:lang w:val="de-DE"/>
        </w:rPr>
        <w:t>f</w:t>
      </w:r>
      <w:r w:rsidR="00305E66" w:rsidRPr="005910C4">
        <w:rPr>
          <w:sz w:val="16"/>
          <w:szCs w:val="16"/>
          <w:lang w:val="de-DE"/>
        </w:rPr>
        <w:t xml:space="preserve">) </w:t>
      </w:r>
      <w:r w:rsidR="00292165" w:rsidRPr="005910C4">
        <w:rPr>
          <w:sz w:val="16"/>
          <w:szCs w:val="16"/>
          <w:lang w:val="de-DE"/>
        </w:rPr>
        <w:t>GvD Nr. 36/2023</w:t>
      </w:r>
      <w:r w:rsidRPr="005910C4">
        <w:rPr>
          <w:rFonts w:cs="Arial"/>
          <w:sz w:val="16"/>
          <w:szCs w:val="16"/>
          <w:lang w:val="de-DE"/>
        </w:rPr>
        <w:t>, EWIV und Unternehmensnetzwerken die Angaben des gesetzlichen Vertreters des federführenden Unternehmens anführen.</w:t>
      </w:r>
    </w:p>
  </w:endnote>
  <w:endnote w:id="3">
    <w:p w14:paraId="3391ECE2" w14:textId="29951F1F" w:rsidR="000746D3" w:rsidRPr="005910C4" w:rsidRDefault="000746D3" w:rsidP="000746D3">
      <w:pPr>
        <w:pStyle w:val="Testonotadichiusura"/>
        <w:ind w:left="284" w:hanging="284"/>
        <w:jc w:val="both"/>
        <w:rPr>
          <w:sz w:val="16"/>
          <w:szCs w:val="16"/>
          <w:lang w:val="de-DE"/>
        </w:rPr>
      </w:pPr>
      <w:r w:rsidRPr="005910C4">
        <w:rPr>
          <w:sz w:val="16"/>
          <w:szCs w:val="16"/>
          <w:lang w:val="de-DE"/>
        </w:rPr>
        <w:endnoteRef/>
      </w:r>
      <w:r w:rsidRPr="005910C4">
        <w:rPr>
          <w:sz w:val="16"/>
          <w:szCs w:val="16"/>
          <w:lang w:val="de-DE"/>
        </w:rPr>
        <w:tab/>
        <w:t xml:space="preserve">Falls der teilnehmende Wirtschaftsteilnehmer die Form eines Konsortiums gemäß </w:t>
      </w:r>
      <w:r w:rsidR="00B53AAF" w:rsidRPr="005910C4">
        <w:rPr>
          <w:sz w:val="16"/>
          <w:szCs w:val="16"/>
          <w:lang w:val="de-DE"/>
        </w:rPr>
        <w:t xml:space="preserve">Art. 65, </w:t>
      </w:r>
      <w:r w:rsidR="007D4575" w:rsidRPr="005910C4">
        <w:rPr>
          <w:sz w:val="16"/>
          <w:szCs w:val="16"/>
          <w:lang w:val="de-DE"/>
        </w:rPr>
        <w:t>A</w:t>
      </w:r>
      <w:r w:rsidR="00B53AAF" w:rsidRPr="005910C4">
        <w:rPr>
          <w:sz w:val="16"/>
          <w:szCs w:val="16"/>
          <w:lang w:val="de-DE"/>
        </w:rPr>
        <w:t>bs</w:t>
      </w:r>
      <w:r w:rsidR="00B73BE5" w:rsidRPr="005910C4">
        <w:rPr>
          <w:sz w:val="16"/>
          <w:szCs w:val="16"/>
          <w:lang w:val="de-DE"/>
        </w:rPr>
        <w:t>atz</w:t>
      </w:r>
      <w:r w:rsidR="00B53AAF" w:rsidRPr="005910C4">
        <w:rPr>
          <w:sz w:val="16"/>
          <w:szCs w:val="16"/>
          <w:lang w:val="de-DE"/>
        </w:rPr>
        <w:t xml:space="preserve"> 2 Buchst. f)</w:t>
      </w:r>
      <w:r w:rsidR="00292165" w:rsidRPr="005910C4">
        <w:rPr>
          <w:sz w:val="16"/>
          <w:szCs w:val="16"/>
          <w:lang w:val="de-DE"/>
        </w:rPr>
        <w:t xml:space="preserve"> GvD Nr. 36/2023</w:t>
      </w:r>
      <w:r w:rsidR="00B53AAF" w:rsidRPr="005910C4">
        <w:rPr>
          <w:sz w:val="16"/>
          <w:szCs w:val="16"/>
          <w:lang w:val="de-DE"/>
        </w:rPr>
        <w:t xml:space="preserve"> </w:t>
      </w:r>
      <w:r w:rsidRPr="005910C4">
        <w:rPr>
          <w:sz w:val="16"/>
          <w:szCs w:val="16"/>
          <w:lang w:val="de-DE"/>
        </w:rPr>
        <w:t>aufweist, sind die Konsortialgesellschaften, welche die vertraglichen Leistungen erbringen, verpflichtet, die Erklärungen gemäß dem Vordruck A1-bis abzugeben.</w:t>
      </w:r>
    </w:p>
  </w:endnote>
  <w:endnote w:id="4">
    <w:p w14:paraId="11220BDB" w14:textId="77777777" w:rsidR="008E218C" w:rsidRPr="005910C4" w:rsidRDefault="008E218C" w:rsidP="008E218C">
      <w:pPr>
        <w:pStyle w:val="Testonotadichiusura"/>
        <w:ind w:left="284" w:hanging="284"/>
        <w:jc w:val="both"/>
        <w:rPr>
          <w:sz w:val="16"/>
          <w:szCs w:val="16"/>
          <w:lang w:val="de-DE"/>
        </w:rPr>
      </w:pPr>
      <w:r w:rsidRPr="005910C4">
        <w:rPr>
          <w:sz w:val="16"/>
          <w:szCs w:val="16"/>
          <w:lang w:val="de-DE"/>
        </w:rPr>
        <w:endnoteRef/>
      </w:r>
      <w:r w:rsidRPr="005910C4">
        <w:rPr>
          <w:sz w:val="16"/>
          <w:szCs w:val="16"/>
          <w:lang w:val="de-DE"/>
        </w:rPr>
        <w:tab/>
        <w:t>Falls der teilnehmende Wirtschaftsteilnehmer die Form einer Bietergemeinschaft aufweist, ist jedes Mitgliedsunternehmen verpflichtet, die Erklärungen gemäß Vordruck A1-bis abzugeben.</w:t>
      </w:r>
    </w:p>
  </w:endnote>
  <w:endnote w:id="5">
    <w:p w14:paraId="42C68870" w14:textId="77777777" w:rsidR="002C49E7" w:rsidRPr="005910C4" w:rsidRDefault="002C49E7" w:rsidP="002C49E7">
      <w:pPr>
        <w:pStyle w:val="Testonotadichiusura"/>
        <w:ind w:left="284" w:hanging="284"/>
        <w:jc w:val="both"/>
        <w:rPr>
          <w:sz w:val="16"/>
          <w:szCs w:val="16"/>
          <w:lang w:val="de-DE"/>
        </w:rPr>
      </w:pPr>
      <w:r w:rsidRPr="005910C4">
        <w:rPr>
          <w:sz w:val="16"/>
          <w:szCs w:val="16"/>
          <w:lang w:val="de-DE"/>
        </w:rPr>
        <w:endnoteRef/>
      </w:r>
      <w:r w:rsidRPr="005910C4">
        <w:rPr>
          <w:sz w:val="16"/>
          <w:szCs w:val="16"/>
          <w:lang w:val="de-DE"/>
        </w:rPr>
        <w:tab/>
        <w:t>Falls der teilnehmende Wirtschaftsteilnehmer die Form eines Unternehmensnetzwerks aufweist, ist jedes Mitgliedsunternehmen verpflichtet, die Erklärungen gemäß Vordruck A1-bis abzugeben.</w:t>
      </w:r>
    </w:p>
  </w:endnote>
  <w:endnote w:id="6">
    <w:p w14:paraId="774F3DD6" w14:textId="77777777" w:rsidR="002C49E7" w:rsidRPr="005910C4" w:rsidRDefault="002C49E7" w:rsidP="002C49E7">
      <w:pPr>
        <w:pStyle w:val="Testonotadichiusura"/>
        <w:ind w:left="284" w:hanging="284"/>
        <w:jc w:val="both"/>
        <w:rPr>
          <w:sz w:val="16"/>
          <w:szCs w:val="16"/>
          <w:lang w:val="de-DE"/>
        </w:rPr>
      </w:pPr>
      <w:r w:rsidRPr="005910C4">
        <w:rPr>
          <w:sz w:val="16"/>
          <w:szCs w:val="16"/>
          <w:lang w:val="de-DE"/>
        </w:rPr>
        <w:endnoteRef/>
      </w:r>
      <w:r w:rsidRPr="005910C4">
        <w:rPr>
          <w:sz w:val="16"/>
          <w:szCs w:val="16"/>
          <w:lang w:val="de-DE"/>
        </w:rPr>
        <w:tab/>
        <w:t>Falls der teilnehmende Wirtschaftsteilnehmer die Form einer EWIV aufweist, ist jedes Mitgliedsunternehmen verpflichtet, die Erklärungen gemäß Vordruck A1-bis abzugeben.</w:t>
      </w:r>
    </w:p>
  </w:endnote>
  <w:endnote w:id="7">
    <w:p w14:paraId="455F7D9C" w14:textId="6652A73B" w:rsidR="00E50247" w:rsidRPr="005910C4" w:rsidRDefault="00E50247" w:rsidP="00606709">
      <w:pPr>
        <w:pStyle w:val="Testonotadichiusura"/>
        <w:ind w:left="284" w:hanging="284"/>
        <w:jc w:val="both"/>
        <w:rPr>
          <w:sz w:val="16"/>
          <w:szCs w:val="16"/>
          <w:lang w:val="de-DE"/>
        </w:rPr>
      </w:pPr>
      <w:r w:rsidRPr="005910C4">
        <w:rPr>
          <w:sz w:val="16"/>
          <w:szCs w:val="16"/>
          <w:lang w:val="de-DE"/>
        </w:rPr>
        <w:endnoteRef/>
      </w:r>
      <w:r w:rsidRPr="005910C4">
        <w:rPr>
          <w:sz w:val="16"/>
          <w:szCs w:val="16"/>
          <w:lang w:val="de-DE"/>
        </w:rPr>
        <w:tab/>
        <w:t xml:space="preserve">Die vollständigen Angaben eines jeden Unternehmens gemäß </w:t>
      </w:r>
      <w:r w:rsidR="004C713E" w:rsidRPr="005910C4">
        <w:rPr>
          <w:sz w:val="16"/>
          <w:szCs w:val="16"/>
          <w:lang w:val="de-DE"/>
        </w:rPr>
        <w:t xml:space="preserve">Art. 65, </w:t>
      </w:r>
      <w:r w:rsidR="007D4575" w:rsidRPr="005910C4">
        <w:rPr>
          <w:sz w:val="16"/>
          <w:szCs w:val="16"/>
          <w:lang w:val="de-DE"/>
        </w:rPr>
        <w:t>A</w:t>
      </w:r>
      <w:r w:rsidR="004C713E" w:rsidRPr="005910C4">
        <w:rPr>
          <w:sz w:val="16"/>
          <w:szCs w:val="16"/>
          <w:lang w:val="de-DE"/>
        </w:rPr>
        <w:t>bs</w:t>
      </w:r>
      <w:r w:rsidR="00972856" w:rsidRPr="005910C4">
        <w:rPr>
          <w:sz w:val="16"/>
          <w:szCs w:val="16"/>
          <w:lang w:val="de-DE"/>
        </w:rPr>
        <w:t>atz</w:t>
      </w:r>
      <w:r w:rsidR="004C713E" w:rsidRPr="005910C4">
        <w:rPr>
          <w:sz w:val="16"/>
          <w:szCs w:val="16"/>
          <w:lang w:val="de-DE"/>
        </w:rPr>
        <w:t xml:space="preserve"> 2 Buchst. </w:t>
      </w:r>
      <w:r w:rsidR="006E5539" w:rsidRPr="005910C4">
        <w:rPr>
          <w:sz w:val="16"/>
          <w:szCs w:val="16"/>
          <w:lang w:val="de-DE"/>
        </w:rPr>
        <w:t>d</w:t>
      </w:r>
      <w:r w:rsidR="004C713E" w:rsidRPr="005910C4">
        <w:rPr>
          <w:sz w:val="16"/>
          <w:szCs w:val="16"/>
          <w:lang w:val="de-DE"/>
        </w:rPr>
        <w:t xml:space="preserve">) GvD Nr. 36/2023   </w:t>
      </w:r>
      <w:r w:rsidR="00606709" w:rsidRPr="005910C4">
        <w:rPr>
          <w:sz w:val="16"/>
          <w:szCs w:val="16"/>
          <w:lang w:val="de-DE"/>
        </w:rPr>
        <w:t xml:space="preserve"> </w:t>
      </w:r>
      <w:r w:rsidRPr="005910C4">
        <w:rPr>
          <w:sz w:val="16"/>
          <w:szCs w:val="16"/>
          <w:lang w:val="de-DE"/>
        </w:rPr>
        <w:t xml:space="preserve">anführen, das zur Bietergemeinschaft oder zum Bieterkonsortium gemäß </w:t>
      </w:r>
      <w:r w:rsidR="00736177" w:rsidRPr="005910C4">
        <w:rPr>
          <w:sz w:val="16"/>
          <w:szCs w:val="16"/>
          <w:lang w:val="de-DE"/>
        </w:rPr>
        <w:t xml:space="preserve">Art. 65, abs. 2 Buchst. </w:t>
      </w:r>
      <w:r w:rsidR="006E5539" w:rsidRPr="005910C4">
        <w:rPr>
          <w:sz w:val="16"/>
          <w:szCs w:val="16"/>
          <w:lang w:val="de-DE"/>
        </w:rPr>
        <w:t>f</w:t>
      </w:r>
      <w:r w:rsidR="00736177" w:rsidRPr="005910C4">
        <w:rPr>
          <w:sz w:val="16"/>
          <w:szCs w:val="16"/>
          <w:lang w:val="de-DE"/>
        </w:rPr>
        <w:t xml:space="preserve">) GvD Nr. 36/2023 </w:t>
      </w:r>
      <w:r w:rsidRPr="005910C4">
        <w:rPr>
          <w:sz w:val="16"/>
          <w:szCs w:val="16"/>
          <w:lang w:val="de-DE"/>
        </w:rPr>
        <w:t>gehört (Firma oder Firmenbezeichnung, Sitz, Steuernummer und Art des Unternehmens: Einzelunternehmen, offene Handelsgesellschaft oder Kommanditgesellschaft; sonstige Gesellschaftsform).</w:t>
      </w:r>
    </w:p>
  </w:endnote>
  <w:endnote w:id="8">
    <w:p w14:paraId="7B62B57E" w14:textId="0BE669FD" w:rsidR="00E50247" w:rsidRPr="005910C4" w:rsidRDefault="00E50247" w:rsidP="00606709">
      <w:pPr>
        <w:pStyle w:val="Testonotadichiusura"/>
        <w:ind w:left="284" w:hanging="284"/>
        <w:jc w:val="both"/>
        <w:rPr>
          <w:sz w:val="16"/>
          <w:szCs w:val="16"/>
          <w:lang w:val="de-DE"/>
        </w:rPr>
      </w:pPr>
      <w:r w:rsidRPr="005910C4">
        <w:rPr>
          <w:sz w:val="16"/>
          <w:szCs w:val="16"/>
          <w:lang w:val="de-DE"/>
        </w:rPr>
        <w:endnoteRef/>
      </w:r>
      <w:r w:rsidRPr="005910C4">
        <w:rPr>
          <w:sz w:val="16"/>
          <w:szCs w:val="16"/>
          <w:lang w:val="de-DE"/>
        </w:rPr>
        <w:tab/>
        <w:t xml:space="preserve">Falls der teilnehmende Wirtschaftsteilnehmer die Form eines Konsortiums gemäß </w:t>
      </w:r>
      <w:r w:rsidR="006E5539" w:rsidRPr="005910C4">
        <w:rPr>
          <w:sz w:val="16"/>
          <w:szCs w:val="16"/>
          <w:lang w:val="de-DE"/>
        </w:rPr>
        <w:t>Art. 65,</w:t>
      </w:r>
      <w:r w:rsidR="007D4575" w:rsidRPr="005910C4">
        <w:rPr>
          <w:sz w:val="16"/>
          <w:szCs w:val="16"/>
          <w:lang w:val="de-DE"/>
        </w:rPr>
        <w:t xml:space="preserve"> A</w:t>
      </w:r>
      <w:r w:rsidR="006E5539" w:rsidRPr="005910C4">
        <w:rPr>
          <w:sz w:val="16"/>
          <w:szCs w:val="16"/>
          <w:lang w:val="de-DE"/>
        </w:rPr>
        <w:t>bs</w:t>
      </w:r>
      <w:r w:rsidR="009D7EBA" w:rsidRPr="005910C4">
        <w:rPr>
          <w:sz w:val="16"/>
          <w:szCs w:val="16"/>
          <w:lang w:val="de-DE"/>
        </w:rPr>
        <w:t>atz</w:t>
      </w:r>
      <w:r w:rsidR="006E5539" w:rsidRPr="005910C4">
        <w:rPr>
          <w:sz w:val="16"/>
          <w:szCs w:val="16"/>
          <w:lang w:val="de-DE"/>
        </w:rPr>
        <w:t xml:space="preserve"> 2 Buchst. </w:t>
      </w:r>
      <w:r w:rsidR="00921585" w:rsidRPr="005910C4">
        <w:rPr>
          <w:sz w:val="16"/>
          <w:szCs w:val="16"/>
          <w:lang w:val="de-DE"/>
        </w:rPr>
        <w:t>d)</w:t>
      </w:r>
      <w:r w:rsidR="006E5539" w:rsidRPr="005910C4">
        <w:rPr>
          <w:sz w:val="16"/>
          <w:szCs w:val="16"/>
          <w:lang w:val="de-DE"/>
        </w:rPr>
        <w:t xml:space="preserve"> GvD Nr. 36/2023 </w:t>
      </w:r>
      <w:r w:rsidRPr="005910C4">
        <w:rPr>
          <w:sz w:val="16"/>
          <w:szCs w:val="16"/>
          <w:lang w:val="de-DE"/>
        </w:rPr>
        <w:t>aufweist, sind die Konsortialgesellschaften, welche die vertraglichen Leistungen erbringen, verpflichtet, die Erklärungen gemäß dem Vordruck A1-bis abzugeben.</w:t>
      </w:r>
    </w:p>
  </w:endnote>
  <w:endnote w:id="9">
    <w:p w14:paraId="14D98B3A" w14:textId="77777777" w:rsidR="00E50247" w:rsidRPr="002A3CE5" w:rsidRDefault="00E50247" w:rsidP="00931A4B">
      <w:pPr>
        <w:pStyle w:val="Testonotadichiusura"/>
        <w:ind w:left="284" w:hanging="284"/>
        <w:jc w:val="both"/>
        <w:rPr>
          <w:sz w:val="16"/>
          <w:szCs w:val="16"/>
          <w:lang w:val="de-DE"/>
        </w:rPr>
      </w:pPr>
      <w:r w:rsidRPr="005910C4">
        <w:rPr>
          <w:rStyle w:val="Caratterenotadichiusura"/>
          <w:rFonts w:cs="Arial"/>
          <w:sz w:val="16"/>
          <w:szCs w:val="16"/>
        </w:rPr>
        <w:endnoteRef/>
      </w:r>
      <w:r w:rsidRPr="005910C4">
        <w:rPr>
          <w:sz w:val="16"/>
          <w:szCs w:val="16"/>
          <w:lang w:val="de-DE"/>
        </w:rPr>
        <w:tab/>
        <w:t>Unter dem Begriff „</w:t>
      </w:r>
      <w:r w:rsidRPr="005910C4">
        <w:rPr>
          <w:b/>
          <w:sz w:val="16"/>
          <w:szCs w:val="16"/>
          <w:lang w:val="de-DE"/>
        </w:rPr>
        <w:t>die Erklärung abgebendes Unternehmen</w:t>
      </w:r>
      <w:r w:rsidRPr="005910C4">
        <w:rPr>
          <w:sz w:val="16"/>
          <w:szCs w:val="16"/>
          <w:lang w:val="de-DE"/>
        </w:rPr>
        <w:t>“ ist das Unternehmen zu verstehen, welches den Vordruck unterzeichnet. Unter dem Begriff „</w:t>
      </w:r>
      <w:r w:rsidRPr="005910C4">
        <w:rPr>
          <w:b/>
          <w:sz w:val="16"/>
          <w:szCs w:val="16"/>
          <w:lang w:val="de-DE"/>
        </w:rPr>
        <w:t>teilnehmender Wirtschaftsteilnehmer</w:t>
      </w:r>
      <w:r w:rsidRPr="005910C4">
        <w:rPr>
          <w:sz w:val="16"/>
          <w:szCs w:val="16"/>
          <w:lang w:val="de-DE"/>
        </w:rPr>
        <w:t xml:space="preserve">“ ist der Wirtschaftsteilnehmer insgesamt zu verstehen. Handelt es sich </w:t>
      </w:r>
      <w:r w:rsidR="00897DDE" w:rsidRPr="005910C4">
        <w:rPr>
          <w:sz w:val="16"/>
          <w:szCs w:val="16"/>
          <w:lang w:val="de-DE"/>
        </w:rPr>
        <w:t>bei der Erklärung</w:t>
      </w:r>
      <w:r w:rsidRPr="005910C4">
        <w:rPr>
          <w:sz w:val="16"/>
          <w:szCs w:val="16"/>
          <w:lang w:val="de-DE"/>
        </w:rPr>
        <w:t xml:space="preserve"> abgebenden Unternehmen</w:t>
      </w:r>
      <w:r w:rsidRPr="002A3CE5">
        <w:rPr>
          <w:sz w:val="16"/>
          <w:szCs w:val="16"/>
          <w:lang w:val="de-DE"/>
        </w:rPr>
        <w:t xml:space="preserve">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14:paraId="78BEEBA3" w14:textId="77777777" w:rsidR="00E50247" w:rsidRPr="002A3CE5" w:rsidRDefault="00E50247" w:rsidP="00931A4B">
      <w:pPr>
        <w:ind w:left="284" w:hanging="284"/>
        <w:jc w:val="both"/>
        <w:rPr>
          <w:rFonts w:cs="Arial"/>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1">
    <w:p w14:paraId="4F62B590" w14:textId="77777777" w:rsidR="002E2DEE" w:rsidRPr="00AB189C" w:rsidRDefault="002E2DEE" w:rsidP="002E2DEE">
      <w:pPr>
        <w:pStyle w:val="Testonotadichiusura"/>
        <w:ind w:left="284" w:hanging="284"/>
        <w:rPr>
          <w:sz w:val="16"/>
          <w:szCs w:val="16"/>
          <w:lang w:val="de-DE"/>
        </w:rPr>
      </w:pPr>
      <w:r>
        <w:rPr>
          <w:rStyle w:val="Rimandonotadichiusura"/>
        </w:rPr>
        <w:endnoteRef/>
      </w:r>
      <w:r w:rsidRPr="00CF7067">
        <w:rPr>
          <w:lang w:val="de-DE"/>
        </w:rPr>
        <w:t xml:space="preserve"> </w:t>
      </w:r>
      <w:r w:rsidRPr="00AB189C">
        <w:rPr>
          <w:sz w:val="16"/>
          <w:szCs w:val="16"/>
          <w:lang w:val="de-DE"/>
        </w:rPr>
        <w:t>Gemäß Art. 2 der Empfehlung der Kommission der Europäischen Gemeinschaften Nr. 2003/361/EG sind die Mitarbeiterzahlen und finanzielle Schwellenwerte zur Definition der Unternehmensklassen folgende:</w:t>
      </w:r>
    </w:p>
    <w:p w14:paraId="18DC3E24" w14:textId="77777777" w:rsidR="002E2DEE" w:rsidRPr="00AB189C" w:rsidRDefault="002E2DEE" w:rsidP="002E2DEE">
      <w:pPr>
        <w:pStyle w:val="Testonotadichiusura"/>
        <w:ind w:left="284"/>
        <w:rPr>
          <w:sz w:val="16"/>
          <w:szCs w:val="16"/>
          <w:lang w:val="de-DE"/>
        </w:rPr>
      </w:pPr>
      <w:r w:rsidRPr="00AB189C">
        <w:rPr>
          <w:sz w:val="16"/>
          <w:szCs w:val="16"/>
          <w:lang w:val="de-DE"/>
        </w:rPr>
        <w:t>1.</w:t>
      </w:r>
      <w:r w:rsidRPr="00AB189C">
        <w:rPr>
          <w:sz w:val="16"/>
          <w:szCs w:val="16"/>
          <w:lang w:val="de-DE"/>
        </w:rPr>
        <w:tab/>
        <w:t>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w:t>
      </w:r>
    </w:p>
    <w:p w14:paraId="5448A2F9" w14:textId="77777777" w:rsidR="002E2DEE" w:rsidRPr="005910C4" w:rsidRDefault="002E2DEE" w:rsidP="002E2DEE">
      <w:pPr>
        <w:pStyle w:val="Testonotadichiusura"/>
        <w:ind w:left="284"/>
        <w:rPr>
          <w:sz w:val="16"/>
          <w:szCs w:val="16"/>
          <w:lang w:val="de-DE"/>
        </w:rPr>
      </w:pPr>
      <w:r w:rsidRPr="00AB189C">
        <w:rPr>
          <w:sz w:val="16"/>
          <w:szCs w:val="16"/>
          <w:lang w:val="de-DE"/>
        </w:rPr>
        <w:t>2.</w:t>
      </w:r>
      <w:r w:rsidRPr="00AB189C">
        <w:rPr>
          <w:sz w:val="16"/>
          <w:szCs w:val="16"/>
          <w:lang w:val="de-DE"/>
        </w:rPr>
        <w:tab/>
        <w:t xml:space="preserve">Innerhalb der Kategorie der KMU wird ein kleines Unternehmen als ein Unternehmen definiert, das weniger als 50 Personen beschäftigt und dessen </w:t>
      </w:r>
      <w:r w:rsidRPr="005910C4">
        <w:rPr>
          <w:sz w:val="16"/>
          <w:szCs w:val="16"/>
          <w:lang w:val="de-DE"/>
        </w:rPr>
        <w:t>Jahresumsatz bzw. Jahresbilanz 10 Mio. EUR nicht übersteigt.</w:t>
      </w:r>
    </w:p>
    <w:p w14:paraId="01A117A2" w14:textId="77777777" w:rsidR="002E2DEE" w:rsidRPr="005910C4" w:rsidRDefault="002E2DEE" w:rsidP="002E2DEE">
      <w:pPr>
        <w:pStyle w:val="Testonotadichiusura"/>
        <w:ind w:left="284"/>
        <w:rPr>
          <w:sz w:val="16"/>
          <w:szCs w:val="16"/>
          <w:lang w:val="de-DE"/>
        </w:rPr>
      </w:pPr>
      <w:r w:rsidRPr="005910C4">
        <w:rPr>
          <w:sz w:val="16"/>
          <w:szCs w:val="16"/>
          <w:lang w:val="de-DE"/>
        </w:rPr>
        <w:t>3.</w:t>
      </w:r>
      <w:r w:rsidRPr="005910C4">
        <w:rPr>
          <w:sz w:val="16"/>
          <w:szCs w:val="16"/>
          <w:lang w:val="de-DE"/>
        </w:rPr>
        <w:tab/>
        <w:t xml:space="preserve"> Innerhalb der Kategorie der KMU wird ein Kleinstunternehmen als ein Unternehmen definiert, das weniger als 10 Personen beschäftigt und dessen Jahresumsatz bzw. Jahresbilanz 2 Mio. EUR nicht überschreitet.</w:t>
      </w:r>
    </w:p>
  </w:endnote>
  <w:endnote w:id="12">
    <w:p w14:paraId="1C1447EB" w14:textId="217CC370" w:rsidR="00E50247" w:rsidRPr="005910C4" w:rsidRDefault="00E50247" w:rsidP="00940F27">
      <w:pPr>
        <w:pStyle w:val="Testonotaapidipagina"/>
        <w:ind w:left="284" w:hanging="284"/>
        <w:jc w:val="both"/>
        <w:rPr>
          <w:sz w:val="16"/>
          <w:szCs w:val="16"/>
          <w:lang w:val="de-DE"/>
        </w:rPr>
      </w:pPr>
      <w:r w:rsidRPr="005910C4">
        <w:rPr>
          <w:rStyle w:val="Rimandonotadichiusura"/>
          <w:rFonts w:cs="Arial"/>
          <w:sz w:val="16"/>
          <w:szCs w:val="16"/>
        </w:rPr>
        <w:endnoteRef/>
      </w:r>
      <w:r w:rsidRPr="005910C4">
        <w:rPr>
          <w:sz w:val="16"/>
          <w:szCs w:val="16"/>
          <w:lang w:val="de-DE"/>
        </w:rPr>
        <w:t xml:space="preserve"> </w:t>
      </w:r>
      <w:r w:rsidRPr="005910C4">
        <w:rPr>
          <w:sz w:val="16"/>
          <w:szCs w:val="16"/>
          <w:lang w:val="de-DE"/>
        </w:rPr>
        <w:tab/>
        <w:t xml:space="preserve">Im Sinne des Art. </w:t>
      </w:r>
      <w:r w:rsidR="00D606A2" w:rsidRPr="005910C4">
        <w:rPr>
          <w:sz w:val="16"/>
          <w:szCs w:val="16"/>
          <w:lang w:val="de-DE"/>
        </w:rPr>
        <w:t xml:space="preserve">104 GvD Nr. Nr. 36/2023  </w:t>
      </w:r>
      <w:r w:rsidRPr="005910C4">
        <w:rPr>
          <w:sz w:val="16"/>
          <w:szCs w:val="16"/>
          <w:lang w:val="de-DE"/>
        </w:rPr>
        <w:t>nur dann nachzuweisen, falls der Bieter die speziellen Teilnahmevoraussetzungen nicht oder nur zum Teil besitzt.</w:t>
      </w:r>
    </w:p>
  </w:endnote>
  <w:endnote w:id="13">
    <w:p w14:paraId="5117C056" w14:textId="77777777" w:rsidR="00E50247" w:rsidRPr="005910C4" w:rsidRDefault="00E50247" w:rsidP="00940F27">
      <w:pPr>
        <w:pStyle w:val="Testonotaapidipagina"/>
        <w:ind w:left="284" w:hanging="284"/>
        <w:jc w:val="both"/>
        <w:rPr>
          <w:sz w:val="16"/>
          <w:szCs w:val="16"/>
          <w:lang w:val="de-DE"/>
        </w:rPr>
      </w:pPr>
      <w:r w:rsidRPr="005910C4">
        <w:rPr>
          <w:rStyle w:val="Rimandonotadichiusura"/>
          <w:rFonts w:cs="Arial"/>
          <w:sz w:val="16"/>
          <w:szCs w:val="16"/>
        </w:rPr>
        <w:endnoteRef/>
      </w:r>
      <w:r w:rsidRPr="005910C4">
        <w:rPr>
          <w:sz w:val="16"/>
          <w:szCs w:val="16"/>
          <w:lang w:val="de-DE"/>
        </w:rPr>
        <w:t xml:space="preserve"> </w:t>
      </w:r>
      <w:r w:rsidRPr="005910C4">
        <w:rPr>
          <w:sz w:val="16"/>
          <w:szCs w:val="16"/>
          <w:lang w:val="de-DE"/>
        </w:rPr>
        <w:tab/>
        <w:t>Die vorgesehenen besonderen Anforderungen angeben, welche der Bieter nicht selbst besitzt, sowie das prozentuelle Ausmaß oder Wert (Euro) dieser Anforderung.</w:t>
      </w:r>
    </w:p>
  </w:endnote>
  <w:endnote w:id="14">
    <w:p w14:paraId="173A90E7" w14:textId="77777777" w:rsidR="00E50247" w:rsidRPr="005910C4" w:rsidRDefault="00E50247" w:rsidP="00D20CDC">
      <w:pPr>
        <w:ind w:left="284" w:hanging="284"/>
        <w:jc w:val="both"/>
        <w:rPr>
          <w:rFonts w:cs="Arial"/>
          <w:sz w:val="16"/>
          <w:szCs w:val="16"/>
          <w:lang w:val="de-DE"/>
        </w:rPr>
      </w:pPr>
      <w:r w:rsidRPr="005910C4">
        <w:rPr>
          <w:rStyle w:val="Rimandonotadichiusura"/>
          <w:rFonts w:cs="Arial"/>
          <w:sz w:val="16"/>
          <w:szCs w:val="16"/>
        </w:rPr>
        <w:endnoteRef/>
      </w:r>
      <w:r w:rsidRPr="005910C4">
        <w:rPr>
          <w:sz w:val="16"/>
          <w:szCs w:val="16"/>
          <w:lang w:val="de-DE"/>
        </w:rPr>
        <w:tab/>
        <w:t>Firma, Sitz und allgemeine Angaben des/der Hilfsunternehmens/Hilfsunternehmen und Anforderungen, für welche die Kapazitäten genutzt werden sollen.</w:t>
      </w:r>
    </w:p>
  </w:endnote>
  <w:endnote w:id="15">
    <w:p w14:paraId="798E448E" w14:textId="4A625FD3" w:rsidR="00525E5A" w:rsidRPr="005910C4" w:rsidRDefault="00525E5A" w:rsidP="00FC147C">
      <w:pPr>
        <w:pStyle w:val="Testonotaapidipagina"/>
        <w:ind w:left="284" w:hanging="284"/>
        <w:jc w:val="both"/>
        <w:rPr>
          <w:sz w:val="16"/>
          <w:szCs w:val="16"/>
          <w:lang w:val="de-DE"/>
        </w:rPr>
      </w:pPr>
      <w:r w:rsidRPr="005910C4">
        <w:rPr>
          <w:rStyle w:val="Rimandonotadichiusura"/>
        </w:rPr>
        <w:endnoteRef/>
      </w:r>
      <w:r w:rsidRPr="005910C4">
        <w:rPr>
          <w:lang w:val="de-DE"/>
        </w:rPr>
        <w:t xml:space="preserve"> </w:t>
      </w:r>
      <w:r w:rsidR="00FC147C" w:rsidRPr="005910C4">
        <w:rPr>
          <w:sz w:val="16"/>
          <w:szCs w:val="16"/>
          <w:lang w:val="de-DE"/>
        </w:rPr>
        <w:t>Im Sinne des Art. 104 GvD Nr. Nr. 36/2023  nur dann nachzuweisen, falls der Bieter die speziellen Teilnahmevoraussetzungen nicht oder nur zum Teil besitzt.</w:t>
      </w:r>
    </w:p>
  </w:endnote>
  <w:endnote w:id="16">
    <w:p w14:paraId="36EDAEF5" w14:textId="77777777" w:rsidR="00B81137" w:rsidRPr="00121CF9" w:rsidRDefault="00B81137" w:rsidP="00B81137">
      <w:pPr>
        <w:ind w:left="284" w:hanging="284"/>
        <w:jc w:val="both"/>
        <w:rPr>
          <w:sz w:val="16"/>
          <w:szCs w:val="16"/>
          <w:lang w:val="de-DE"/>
        </w:rPr>
      </w:pPr>
      <w:r w:rsidRPr="005910C4">
        <w:rPr>
          <w:rStyle w:val="Rimandonotadichiusura"/>
          <w:sz w:val="16"/>
          <w:szCs w:val="16"/>
        </w:rPr>
        <w:endnoteRef/>
      </w:r>
      <w:r w:rsidRPr="005910C4">
        <w:rPr>
          <w:sz w:val="16"/>
          <w:szCs w:val="16"/>
          <w:lang w:val="de-DE"/>
        </w:rPr>
        <w:tab/>
        <w:t>Firma, Rechtssitz und allgemeine Angaben der Hilfsunternehmen und Anforderungen, für welche die Kapazitäten genutzt werden sollen.</w:t>
      </w:r>
    </w:p>
  </w:endnote>
  <w:endnote w:id="17">
    <w:p w14:paraId="3CD5AE0F" w14:textId="77777777" w:rsidR="00577F2E" w:rsidRDefault="00577F2E" w:rsidP="00577F2E">
      <w:pPr>
        <w:pStyle w:val="Testonotadichiusura"/>
        <w:ind w:left="284" w:hanging="284"/>
        <w:jc w:val="both"/>
        <w:rPr>
          <w:sz w:val="16"/>
          <w:szCs w:val="16"/>
          <w:lang w:val="de-DE"/>
        </w:rPr>
      </w:pPr>
      <w:r w:rsidRPr="00DF0C4B">
        <w:rPr>
          <w:rStyle w:val="Rimandonotadichiusura"/>
          <w:sz w:val="16"/>
          <w:szCs w:val="16"/>
          <w:lang w:val="de-DE"/>
        </w:rPr>
        <w:endnoteRef/>
      </w:r>
      <w:r w:rsidR="009D2A85">
        <w:rPr>
          <w:sz w:val="16"/>
          <w:szCs w:val="16"/>
          <w:lang w:val="de-DE"/>
        </w:rPr>
        <w:tab/>
        <w:t>Vom 01.09.2021</w:t>
      </w:r>
      <w:r w:rsidRPr="00DF0C4B">
        <w:rPr>
          <w:sz w:val="16"/>
          <w:szCs w:val="16"/>
          <w:lang w:val="de-DE"/>
        </w:rPr>
        <w:t xml:space="preserve"> an wird Art. 110 GvD Nr. 50/2016 gemäß Art. 372 Abs. 1 GvD Nr. 14/2019 geändert werden.</w:t>
      </w:r>
    </w:p>
    <w:p w14:paraId="2772054D" w14:textId="77777777" w:rsidR="004641FD" w:rsidRDefault="004641FD" w:rsidP="00577F2E">
      <w:pPr>
        <w:pStyle w:val="Testonotadichiusura"/>
        <w:ind w:left="284" w:hanging="284"/>
        <w:jc w:val="both"/>
        <w:rPr>
          <w:sz w:val="16"/>
          <w:szCs w:val="16"/>
          <w:lang w:val="de-DE"/>
        </w:rPr>
      </w:pPr>
    </w:p>
    <w:p w14:paraId="6E17191A" w14:textId="77777777" w:rsidR="004641FD" w:rsidRDefault="004641FD" w:rsidP="00577F2E">
      <w:pPr>
        <w:pStyle w:val="Testonotadichiusura"/>
        <w:ind w:left="284" w:hanging="284"/>
        <w:jc w:val="both"/>
        <w:rPr>
          <w:sz w:val="16"/>
          <w:szCs w:val="16"/>
          <w:lang w:val="de-DE"/>
        </w:rPr>
      </w:pPr>
    </w:p>
    <w:p w14:paraId="13636C25" w14:textId="58AA71A7" w:rsidR="004641FD" w:rsidRPr="00D05AF0" w:rsidRDefault="004641FD" w:rsidP="00577F2E">
      <w:pPr>
        <w:pStyle w:val="Testonotadichiusura"/>
        <w:ind w:left="284" w:hanging="284"/>
        <w:jc w:val="both"/>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574" w14:textId="77777777" w:rsidR="001D70EB" w:rsidRDefault="001D70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E14" w14:textId="77777777" w:rsidR="00E50247" w:rsidRDefault="00E50247">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CE90" w14:textId="77777777" w:rsidR="00E50247" w:rsidRPr="00AB33B2" w:rsidRDefault="00E50247">
    <w:pPr>
      <w:rPr>
        <w:sz w:val="4"/>
        <w:szCs w:val="4"/>
      </w:rPr>
    </w:pPr>
  </w:p>
  <w:tbl>
    <w:tblPr>
      <w:tblW w:w="11340"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89"/>
      <w:gridCol w:w="227"/>
      <w:gridCol w:w="907"/>
      <w:gridCol w:w="227"/>
      <w:gridCol w:w="4990"/>
    </w:tblGrid>
    <w:tr w:rsidR="00CE3C0E" w:rsidRPr="00CE3C0E" w14:paraId="7EC3343A" w14:textId="77777777" w:rsidTr="00770439">
      <w:trPr>
        <w:cantSplit/>
      </w:trPr>
      <w:tc>
        <w:tcPr>
          <w:tcW w:w="4989" w:type="dxa"/>
          <w:tcBorders>
            <w:top w:val="single" w:sz="2" w:space="0" w:color="auto"/>
            <w:left w:val="nil"/>
            <w:bottom w:val="nil"/>
            <w:right w:val="nil"/>
          </w:tcBorders>
          <w:hideMark/>
        </w:tcPr>
        <w:p w14:paraId="0FEA5B02" w14:textId="77777777" w:rsidR="00AB33B2" w:rsidRPr="00CE3C0E" w:rsidRDefault="00775B12" w:rsidP="00AB33B2">
          <w:pPr>
            <w:spacing w:before="80" w:line="180" w:lineRule="exact"/>
            <w:jc w:val="right"/>
            <w:rPr>
              <w:color w:val="FF0000"/>
              <w:sz w:val="16"/>
            </w:rPr>
          </w:pPr>
          <w:r w:rsidRPr="00CE3C0E">
            <w:rPr>
              <w:color w:val="FF0000"/>
              <w:sz w:val="16"/>
            </w:rPr>
            <w:t>Südtiroler Straße 50</w:t>
          </w:r>
          <w:r w:rsidR="00AB33B2" w:rsidRPr="00CE3C0E">
            <w:rPr>
              <w:color w:val="FF0000"/>
              <w:sz w:val="16"/>
            </w:rPr>
            <w:t xml:space="preserve"> </w:t>
          </w:r>
          <w:r w:rsidR="00AB33B2" w:rsidRPr="00CE3C0E">
            <w:rPr>
              <w:rFonts w:ascii="Wingdings" w:hAnsi="Wingdings"/>
              <w:color w:val="FF0000"/>
              <w:sz w:val="14"/>
            </w:rPr>
            <w:t></w:t>
          </w:r>
          <w:r w:rsidR="00AB33B2" w:rsidRPr="00CE3C0E">
            <w:rPr>
              <w:color w:val="FF0000"/>
              <w:sz w:val="16"/>
            </w:rPr>
            <w:t xml:space="preserve"> 39100 Bozen</w:t>
          </w:r>
        </w:p>
        <w:p w14:paraId="2CB21666" w14:textId="77777777" w:rsidR="00AB33B2" w:rsidRPr="00B80BC4" w:rsidRDefault="00AB33B2" w:rsidP="00AB33B2">
          <w:pPr>
            <w:spacing w:line="180" w:lineRule="exact"/>
            <w:jc w:val="right"/>
            <w:rPr>
              <w:color w:val="FF0000"/>
              <w:sz w:val="16"/>
              <w:szCs w:val="16"/>
            </w:rPr>
          </w:pPr>
          <w:r w:rsidRPr="00B80BC4">
            <w:rPr>
              <w:color w:val="FF0000"/>
              <w:sz w:val="16"/>
            </w:rPr>
            <w:t xml:space="preserve">Tel. </w:t>
          </w:r>
          <w:r w:rsidRPr="00B80BC4">
            <w:rPr>
              <w:color w:val="FF0000"/>
              <w:sz w:val="16"/>
              <w:szCs w:val="16"/>
            </w:rPr>
            <w:t xml:space="preserve">0471 41 40 10 </w:t>
          </w:r>
          <w:r w:rsidRPr="00CE3C0E">
            <w:rPr>
              <w:rFonts w:ascii="Wingdings" w:hAnsi="Wingdings"/>
              <w:color w:val="FF0000"/>
              <w:sz w:val="16"/>
              <w:szCs w:val="16"/>
            </w:rPr>
            <w:t></w:t>
          </w:r>
          <w:r w:rsidRPr="00B80BC4">
            <w:rPr>
              <w:color w:val="FF0000"/>
              <w:sz w:val="16"/>
              <w:szCs w:val="16"/>
            </w:rPr>
            <w:t xml:space="preserve"> Fax 0471 41 40 09</w:t>
          </w:r>
        </w:p>
        <w:p w14:paraId="47120326" w14:textId="77777777" w:rsidR="00AB33B2" w:rsidRPr="00B80BC4" w:rsidRDefault="001D4B4C" w:rsidP="00AB33B2">
          <w:pPr>
            <w:spacing w:line="180" w:lineRule="exact"/>
            <w:jc w:val="right"/>
            <w:rPr>
              <w:color w:val="FF0000"/>
              <w:sz w:val="16"/>
              <w:szCs w:val="16"/>
            </w:rPr>
          </w:pPr>
          <w:hyperlink r:id="rId1" w:history="1">
            <w:r w:rsidR="00AB33B2" w:rsidRPr="00B80BC4">
              <w:rPr>
                <w:color w:val="FF0000"/>
                <w:sz w:val="16"/>
                <w:szCs w:val="16"/>
              </w:rPr>
              <w:t>http://aov.provinz.bz.it</w:t>
            </w:r>
            <w:r w:rsidR="00AB33B2" w:rsidRPr="00B80BC4">
              <w:rPr>
                <w:rStyle w:val="Collegamentoipertestuale"/>
                <w:color w:val="FF0000"/>
                <w:sz w:val="16"/>
                <w:szCs w:val="16"/>
              </w:rPr>
              <w:t>/</w:t>
            </w:r>
          </w:hyperlink>
        </w:p>
        <w:p w14:paraId="190F9635" w14:textId="77777777" w:rsidR="00AB33B2" w:rsidRPr="00CE3C0E" w:rsidRDefault="00AB33B2" w:rsidP="00AB33B2">
          <w:pPr>
            <w:spacing w:line="180" w:lineRule="exact"/>
            <w:jc w:val="right"/>
            <w:rPr>
              <w:color w:val="FF0000"/>
              <w:sz w:val="16"/>
              <w:szCs w:val="16"/>
            </w:rPr>
          </w:pPr>
          <w:r w:rsidRPr="00CE3C0E">
            <w:rPr>
              <w:color w:val="FF0000"/>
              <w:sz w:val="16"/>
              <w:szCs w:val="16"/>
            </w:rPr>
            <w:t>aov-acp.servicesupply@pec.prov.bz.it</w:t>
          </w:r>
        </w:p>
        <w:p w14:paraId="06023B16" w14:textId="77777777" w:rsidR="00AB33B2" w:rsidRPr="00CE3C0E" w:rsidRDefault="00AB33B2" w:rsidP="00AB33B2">
          <w:pPr>
            <w:spacing w:line="180" w:lineRule="exact"/>
            <w:jc w:val="right"/>
            <w:rPr>
              <w:color w:val="FF0000"/>
              <w:sz w:val="16"/>
            </w:rPr>
          </w:pPr>
          <w:r w:rsidRPr="00CE3C0E">
            <w:rPr>
              <w:color w:val="FF0000"/>
              <w:sz w:val="16"/>
              <w:szCs w:val="16"/>
            </w:rPr>
            <w:t>aov.dienst-lieferung@provinz.bz</w:t>
          </w:r>
          <w:r w:rsidRPr="00CE3C0E">
            <w:rPr>
              <w:color w:val="FF0000"/>
              <w:sz w:val="16"/>
            </w:rPr>
            <w:t>.it</w:t>
          </w:r>
        </w:p>
        <w:p w14:paraId="1EA16794" w14:textId="77777777" w:rsidR="00AB33B2" w:rsidRPr="00CE3C0E" w:rsidRDefault="00AB33B2" w:rsidP="00AB33B2">
          <w:pPr>
            <w:spacing w:line="180" w:lineRule="exact"/>
            <w:jc w:val="right"/>
            <w:rPr>
              <w:color w:val="FF0000"/>
              <w:sz w:val="16"/>
              <w:lang w:val="de-DE"/>
            </w:rPr>
          </w:pPr>
          <w:r w:rsidRPr="00CE3C0E">
            <w:rPr>
              <w:color w:val="FF0000"/>
              <w:sz w:val="16"/>
            </w:rPr>
            <w:t>Steuernr./Mwst.Nr. 94116410211</w:t>
          </w:r>
        </w:p>
      </w:tc>
      <w:tc>
        <w:tcPr>
          <w:tcW w:w="227" w:type="dxa"/>
          <w:tcBorders>
            <w:top w:val="single" w:sz="2" w:space="0" w:color="auto"/>
            <w:left w:val="nil"/>
            <w:bottom w:val="nil"/>
            <w:right w:val="nil"/>
          </w:tcBorders>
          <w:vAlign w:val="center"/>
        </w:tcPr>
        <w:p w14:paraId="310F4F2A" w14:textId="77777777" w:rsidR="00AB33B2" w:rsidRPr="00CE3C0E" w:rsidRDefault="00AB33B2" w:rsidP="00AB33B2">
          <w:pPr>
            <w:spacing w:before="80"/>
            <w:jc w:val="center"/>
            <w:rPr>
              <w:color w:val="FF0000"/>
              <w:sz w:val="16"/>
              <w:lang w:val="de-DE"/>
            </w:rPr>
          </w:pPr>
        </w:p>
      </w:tc>
      <w:tc>
        <w:tcPr>
          <w:tcW w:w="907" w:type="dxa"/>
          <w:tcBorders>
            <w:top w:val="single" w:sz="2" w:space="0" w:color="auto"/>
            <w:left w:val="nil"/>
            <w:bottom w:val="nil"/>
            <w:right w:val="nil"/>
          </w:tcBorders>
          <w:vAlign w:val="center"/>
        </w:tcPr>
        <w:p w14:paraId="335CD327" w14:textId="77777777" w:rsidR="00AB33B2" w:rsidRPr="00CE3C0E" w:rsidRDefault="00AB33B2" w:rsidP="00AB33B2">
          <w:pPr>
            <w:rPr>
              <w:color w:val="FF0000"/>
              <w:lang w:val="de-DE"/>
            </w:rPr>
          </w:pPr>
        </w:p>
      </w:tc>
      <w:tc>
        <w:tcPr>
          <w:tcW w:w="227" w:type="dxa"/>
          <w:tcBorders>
            <w:top w:val="single" w:sz="2" w:space="0" w:color="auto"/>
            <w:left w:val="nil"/>
            <w:bottom w:val="nil"/>
            <w:right w:val="nil"/>
          </w:tcBorders>
          <w:vAlign w:val="center"/>
        </w:tcPr>
        <w:p w14:paraId="0B1D514B" w14:textId="77777777" w:rsidR="00AB33B2" w:rsidRPr="00CE3C0E" w:rsidRDefault="00AB33B2" w:rsidP="00AB33B2">
          <w:pPr>
            <w:spacing w:before="80"/>
            <w:jc w:val="center"/>
            <w:rPr>
              <w:color w:val="FF0000"/>
              <w:sz w:val="16"/>
              <w:lang w:val="de-DE"/>
            </w:rPr>
          </w:pPr>
        </w:p>
      </w:tc>
      <w:tc>
        <w:tcPr>
          <w:tcW w:w="4990" w:type="dxa"/>
          <w:tcBorders>
            <w:top w:val="single" w:sz="2" w:space="0" w:color="auto"/>
            <w:left w:val="nil"/>
            <w:bottom w:val="nil"/>
            <w:right w:val="nil"/>
          </w:tcBorders>
          <w:hideMark/>
        </w:tcPr>
        <w:p w14:paraId="7EC460B7" w14:textId="77777777" w:rsidR="00AB33B2" w:rsidRPr="00CE3C0E" w:rsidRDefault="00AB33B2" w:rsidP="00AB33B2">
          <w:pPr>
            <w:spacing w:before="80" w:line="180" w:lineRule="exact"/>
            <w:rPr>
              <w:color w:val="FF0000"/>
              <w:sz w:val="16"/>
              <w:lang w:val="it-IT"/>
            </w:rPr>
          </w:pPr>
          <w:r w:rsidRPr="00CE3C0E">
            <w:rPr>
              <w:color w:val="FF0000"/>
              <w:sz w:val="16"/>
              <w:lang w:val="it-IT"/>
            </w:rPr>
            <w:t xml:space="preserve">via </w:t>
          </w:r>
          <w:r w:rsidR="00775B12" w:rsidRPr="00CE3C0E">
            <w:rPr>
              <w:color w:val="FF0000"/>
              <w:sz w:val="16"/>
              <w:lang w:val="it-IT"/>
            </w:rPr>
            <w:t>Alto Adige 50</w:t>
          </w:r>
          <w:r w:rsidRPr="00CE3C0E">
            <w:rPr>
              <w:color w:val="FF0000"/>
              <w:sz w:val="16"/>
              <w:lang w:val="it-IT"/>
            </w:rPr>
            <w:t xml:space="preserve"> </w:t>
          </w:r>
          <w:r w:rsidRPr="00CE3C0E">
            <w:rPr>
              <w:rFonts w:ascii="Wingdings" w:hAnsi="Wingdings"/>
              <w:color w:val="FF0000"/>
              <w:sz w:val="14"/>
            </w:rPr>
            <w:t></w:t>
          </w:r>
          <w:r w:rsidRPr="00CE3C0E">
            <w:rPr>
              <w:color w:val="FF0000"/>
              <w:sz w:val="16"/>
              <w:lang w:val="it-IT"/>
            </w:rPr>
            <w:t xml:space="preserve"> 39100 Bolzano</w:t>
          </w:r>
        </w:p>
        <w:p w14:paraId="4EBF4EB5" w14:textId="77777777" w:rsidR="00AB33B2" w:rsidRPr="00CE3C0E" w:rsidRDefault="00AB33B2" w:rsidP="00AB33B2">
          <w:pPr>
            <w:spacing w:line="180" w:lineRule="exact"/>
            <w:rPr>
              <w:color w:val="FF0000"/>
              <w:sz w:val="16"/>
              <w:lang w:val="it-IT"/>
            </w:rPr>
          </w:pPr>
          <w:r w:rsidRPr="00CE3C0E">
            <w:rPr>
              <w:color w:val="FF0000"/>
              <w:sz w:val="16"/>
              <w:lang w:val="it-IT"/>
            </w:rPr>
            <w:t xml:space="preserve">Tel. 0471 41 40 10 </w:t>
          </w:r>
          <w:r w:rsidRPr="00CE3C0E">
            <w:rPr>
              <w:rFonts w:ascii="Wingdings" w:hAnsi="Wingdings"/>
              <w:color w:val="FF0000"/>
              <w:sz w:val="14"/>
            </w:rPr>
            <w:t></w:t>
          </w:r>
          <w:r w:rsidRPr="00CE3C0E">
            <w:rPr>
              <w:color w:val="FF0000"/>
              <w:sz w:val="16"/>
              <w:lang w:val="it-IT"/>
            </w:rPr>
            <w:t xml:space="preserve"> Fax 0471 41 40 09</w:t>
          </w:r>
        </w:p>
        <w:p w14:paraId="1C3B43E8" w14:textId="77777777" w:rsidR="00AB33B2" w:rsidRPr="00CE3C0E" w:rsidRDefault="001D4B4C" w:rsidP="00AB33B2">
          <w:pPr>
            <w:spacing w:line="180" w:lineRule="exact"/>
            <w:rPr>
              <w:color w:val="FF0000"/>
              <w:sz w:val="16"/>
              <w:lang w:val="it-IT"/>
            </w:rPr>
          </w:pPr>
          <w:hyperlink r:id="rId2" w:history="1">
            <w:r w:rsidR="00AB33B2" w:rsidRPr="00CE3C0E">
              <w:rPr>
                <w:rStyle w:val="Collegamentoipertestuale"/>
                <w:color w:val="FF0000"/>
                <w:sz w:val="16"/>
                <w:u w:val="none"/>
                <w:lang w:val="it-IT"/>
              </w:rPr>
              <w:t>http://acp.provincia.bz.it/</w:t>
            </w:r>
          </w:hyperlink>
        </w:p>
        <w:p w14:paraId="28A8E011" w14:textId="77777777" w:rsidR="00AB33B2" w:rsidRPr="00CE3C0E" w:rsidRDefault="00AB33B2" w:rsidP="00AB33B2">
          <w:pPr>
            <w:spacing w:line="180" w:lineRule="exact"/>
            <w:rPr>
              <w:color w:val="FF0000"/>
              <w:sz w:val="16"/>
              <w:lang w:val="it-IT"/>
            </w:rPr>
          </w:pPr>
          <w:r w:rsidRPr="00CE3C0E">
            <w:rPr>
              <w:color w:val="FF0000"/>
              <w:sz w:val="16"/>
              <w:lang w:val="it-IT"/>
            </w:rPr>
            <w:t>aov-acp.servicesupply@pec.prov.bz.it</w:t>
          </w:r>
        </w:p>
        <w:p w14:paraId="71A8BC45" w14:textId="77777777" w:rsidR="00AB33B2" w:rsidRPr="00CE3C0E" w:rsidRDefault="00AB33B2" w:rsidP="00AB33B2">
          <w:pPr>
            <w:spacing w:line="180" w:lineRule="exact"/>
            <w:rPr>
              <w:color w:val="FF0000"/>
              <w:sz w:val="16"/>
              <w:lang w:val="it-IT"/>
            </w:rPr>
          </w:pPr>
          <w:r w:rsidRPr="00CE3C0E">
            <w:rPr>
              <w:color w:val="FF0000"/>
              <w:sz w:val="16"/>
              <w:lang w:val="it-IT"/>
            </w:rPr>
            <w:t>acp.serv-forniture@provincia.bz.it</w:t>
          </w:r>
        </w:p>
        <w:p w14:paraId="714BA9EF" w14:textId="77777777" w:rsidR="00AB33B2" w:rsidRPr="00CE3C0E" w:rsidRDefault="00AB33B2" w:rsidP="00AB33B2">
          <w:pPr>
            <w:spacing w:line="180" w:lineRule="exact"/>
            <w:rPr>
              <w:color w:val="FF0000"/>
              <w:sz w:val="16"/>
              <w:lang w:val="it-IT"/>
            </w:rPr>
          </w:pPr>
          <w:r w:rsidRPr="00CE3C0E">
            <w:rPr>
              <w:color w:val="FF0000"/>
              <w:sz w:val="16"/>
              <w:lang w:val="it-IT"/>
            </w:rPr>
            <w:t>Codice fiscale/Partita Iva 94116410211</w:t>
          </w:r>
        </w:p>
      </w:tc>
    </w:tr>
  </w:tbl>
  <w:p w14:paraId="21B77F65" w14:textId="77777777" w:rsidR="00E50247" w:rsidRDefault="00E5024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EAFA" w14:textId="77777777" w:rsidR="0068032B" w:rsidRDefault="0068032B">
      <w:r>
        <w:separator/>
      </w:r>
    </w:p>
  </w:footnote>
  <w:footnote w:type="continuationSeparator" w:id="0">
    <w:p w14:paraId="50CA58FF" w14:textId="77777777" w:rsidR="0068032B" w:rsidRDefault="0068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64DC" w14:textId="77777777" w:rsidR="001D70EB" w:rsidRDefault="001D70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80BC4" w:rsidRPr="001D70EB" w14:paraId="5FF95EB6" w14:textId="77777777">
      <w:trPr>
        <w:cantSplit/>
        <w:trHeight w:val="460"/>
      </w:trPr>
      <w:tc>
        <w:tcPr>
          <w:tcW w:w="5245" w:type="dxa"/>
        </w:tcPr>
        <w:p w14:paraId="3C6B5480" w14:textId="77777777" w:rsidR="00E50247" w:rsidRPr="00B80BC4" w:rsidRDefault="00E50247">
          <w:pPr>
            <w:spacing w:before="220" w:after="60"/>
            <w:jc w:val="right"/>
            <w:rPr>
              <w:color w:val="FF0000"/>
              <w:spacing w:val="2"/>
              <w:sz w:val="15"/>
            </w:rPr>
          </w:pPr>
          <w:r w:rsidRPr="00B80BC4">
            <w:rPr>
              <w:color w:val="FF0000"/>
              <w:spacing w:val="2"/>
              <w:sz w:val="15"/>
            </w:rPr>
            <w:t>AUTONOME PROVINZ BOZEN - SÜDTIROL</w:t>
          </w:r>
        </w:p>
      </w:tc>
      <w:tc>
        <w:tcPr>
          <w:tcW w:w="851" w:type="dxa"/>
          <w:vMerge w:val="restart"/>
        </w:tcPr>
        <w:p w14:paraId="7C9592EE" w14:textId="77777777" w:rsidR="00E50247" w:rsidRPr="00B80BC4" w:rsidRDefault="00E50247">
          <w:pPr>
            <w:jc w:val="center"/>
            <w:rPr>
              <w:color w:val="FF0000"/>
              <w:sz w:val="15"/>
            </w:rPr>
          </w:pPr>
          <w:r w:rsidRPr="00B80BC4">
            <w:rPr>
              <w:color w:val="FF0000"/>
              <w:lang w:val="de-DE" w:eastAsia="de-DE"/>
            </w:rPr>
            <w:drawing>
              <wp:inline distT="0" distB="0" distL="0" distR="0" wp14:anchorId="674EC4A6" wp14:editId="53DAFF4D">
                <wp:extent cx="285750" cy="37147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1132ABE6" w14:textId="77777777" w:rsidR="00E50247" w:rsidRPr="00B80BC4" w:rsidRDefault="00E50247">
          <w:pPr>
            <w:pStyle w:val="Intestazione"/>
            <w:tabs>
              <w:tab w:val="clear" w:pos="4536"/>
              <w:tab w:val="clear" w:pos="9072"/>
            </w:tabs>
            <w:spacing w:before="220" w:after="60"/>
            <w:rPr>
              <w:color w:val="FF0000"/>
              <w:spacing w:val="-2"/>
              <w:sz w:val="15"/>
              <w:lang w:val="it-IT"/>
            </w:rPr>
          </w:pPr>
          <w:r w:rsidRPr="00B80BC4">
            <w:rPr>
              <w:color w:val="FF0000"/>
              <w:spacing w:val="-2"/>
              <w:sz w:val="15"/>
              <w:lang w:val="it-IT"/>
            </w:rPr>
            <w:t>PROVINCIA AUTONOMA DI BOLZANO - ALTO ADIGE</w:t>
          </w:r>
        </w:p>
      </w:tc>
    </w:tr>
    <w:tr w:rsidR="00B80BC4" w:rsidRPr="00B80BC4" w14:paraId="720E08F1" w14:textId="77777777">
      <w:trPr>
        <w:cantSplit/>
      </w:trPr>
      <w:tc>
        <w:tcPr>
          <w:tcW w:w="5245" w:type="dxa"/>
          <w:tcBorders>
            <w:top w:val="single" w:sz="2" w:space="0" w:color="auto"/>
          </w:tcBorders>
        </w:tcPr>
        <w:p w14:paraId="7CB342E1" w14:textId="77777777" w:rsidR="00E50247" w:rsidRPr="00B80BC4" w:rsidRDefault="00E50247">
          <w:pPr>
            <w:spacing w:before="80" w:line="180" w:lineRule="exact"/>
            <w:jc w:val="right"/>
            <w:rPr>
              <w:color w:val="FF0000"/>
              <w:sz w:val="16"/>
              <w:lang w:val="it-IT"/>
            </w:rPr>
          </w:pPr>
        </w:p>
      </w:tc>
      <w:tc>
        <w:tcPr>
          <w:tcW w:w="851" w:type="dxa"/>
          <w:vMerge/>
        </w:tcPr>
        <w:p w14:paraId="0419BEFB" w14:textId="77777777" w:rsidR="00E50247" w:rsidRPr="00B80BC4" w:rsidRDefault="00E50247">
          <w:pPr>
            <w:spacing w:line="180" w:lineRule="exact"/>
            <w:jc w:val="center"/>
            <w:rPr>
              <w:color w:val="FF0000"/>
              <w:sz w:val="16"/>
              <w:lang w:val="it-IT"/>
            </w:rPr>
          </w:pPr>
        </w:p>
      </w:tc>
      <w:tc>
        <w:tcPr>
          <w:tcW w:w="5245" w:type="dxa"/>
          <w:tcBorders>
            <w:top w:val="single" w:sz="2" w:space="0" w:color="auto"/>
          </w:tcBorders>
        </w:tcPr>
        <w:p w14:paraId="6AC065CB" w14:textId="77777777" w:rsidR="00E50247" w:rsidRPr="00B80BC4" w:rsidRDefault="00E50247">
          <w:pPr>
            <w:spacing w:before="80" w:line="180" w:lineRule="exact"/>
            <w:ind w:right="856"/>
            <w:jc w:val="right"/>
            <w:rPr>
              <w:color w:val="FF0000"/>
              <w:sz w:val="16"/>
            </w:rPr>
          </w:pPr>
          <w:r w:rsidRPr="00B80BC4">
            <w:rPr>
              <w:rStyle w:val="Numeropagina"/>
              <w:color w:val="FF0000"/>
              <w:sz w:val="16"/>
            </w:rPr>
            <w:t>Seite /</w:t>
          </w:r>
          <w:r w:rsidRPr="00B80BC4">
            <w:rPr>
              <w:color w:val="FF0000"/>
              <w:sz w:val="16"/>
            </w:rPr>
            <w:t xml:space="preserve"> </w:t>
          </w:r>
          <w:r w:rsidRPr="00B80BC4">
            <w:rPr>
              <w:rStyle w:val="Numeropagina"/>
              <w:color w:val="FF0000"/>
              <w:sz w:val="16"/>
            </w:rPr>
            <w:t xml:space="preserve">Pag. </w:t>
          </w:r>
          <w:r w:rsidRPr="00B80BC4">
            <w:rPr>
              <w:rStyle w:val="Numeropagina"/>
              <w:color w:val="FF0000"/>
              <w:sz w:val="16"/>
            </w:rPr>
            <w:fldChar w:fldCharType="begin"/>
          </w:r>
          <w:r w:rsidRPr="00B80BC4">
            <w:rPr>
              <w:rStyle w:val="Numeropagina"/>
              <w:color w:val="FF0000"/>
              <w:sz w:val="16"/>
            </w:rPr>
            <w:instrText xml:space="preserve"> PAGE </w:instrText>
          </w:r>
          <w:r w:rsidRPr="00B80BC4">
            <w:rPr>
              <w:rStyle w:val="Numeropagina"/>
              <w:color w:val="FF0000"/>
              <w:sz w:val="16"/>
            </w:rPr>
            <w:fldChar w:fldCharType="separate"/>
          </w:r>
          <w:r w:rsidR="0017356F">
            <w:rPr>
              <w:rStyle w:val="Numeropagina"/>
              <w:color w:val="FF0000"/>
              <w:sz w:val="16"/>
            </w:rPr>
            <w:t>14</w:t>
          </w:r>
          <w:r w:rsidRPr="00B80BC4">
            <w:rPr>
              <w:rStyle w:val="Numeropagina"/>
              <w:color w:val="FF0000"/>
              <w:sz w:val="16"/>
            </w:rPr>
            <w:fldChar w:fldCharType="end"/>
          </w:r>
        </w:p>
      </w:tc>
    </w:tr>
  </w:tbl>
  <w:p w14:paraId="1F79EA7B" w14:textId="77777777" w:rsidR="00E50247" w:rsidRDefault="00E50247">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95DF4" w:rsidRPr="001D70EB" w14:paraId="21041563" w14:textId="77777777" w:rsidTr="00F33A79">
      <w:trPr>
        <w:cantSplit/>
        <w:trHeight w:val="460"/>
      </w:trPr>
      <w:tc>
        <w:tcPr>
          <w:tcW w:w="4990" w:type="dxa"/>
        </w:tcPr>
        <w:p w14:paraId="327DBE27" w14:textId="77777777" w:rsidR="00E50247" w:rsidRPr="00095DF4" w:rsidRDefault="00E50247" w:rsidP="00F33A79">
          <w:pPr>
            <w:pStyle w:val="NameNachname"/>
            <w:spacing w:before="200" w:after="40" w:line="240" w:lineRule="auto"/>
            <w:rPr>
              <w:noProof/>
              <w:color w:val="FF0000"/>
              <w:spacing w:val="2"/>
            </w:rPr>
          </w:pPr>
          <w:r w:rsidRPr="00095DF4">
            <w:rPr>
              <w:noProof/>
              <w:color w:val="FF0000"/>
              <w:spacing w:val="2"/>
            </w:rPr>
            <w:t>AUTONOME PROVINZ BOZEN - SÜDTIROL</w:t>
          </w:r>
        </w:p>
      </w:tc>
      <w:tc>
        <w:tcPr>
          <w:tcW w:w="1361" w:type="dxa"/>
          <w:vMerge w:val="restart"/>
        </w:tcPr>
        <w:p w14:paraId="1CF4BA1C" w14:textId="77777777" w:rsidR="00E50247" w:rsidRPr="00095DF4" w:rsidRDefault="00E50247" w:rsidP="00F33A79">
          <w:pPr>
            <w:jc w:val="center"/>
            <w:rPr>
              <w:color w:val="FF0000"/>
            </w:rPr>
          </w:pPr>
          <w:r w:rsidRPr="00095DF4">
            <w:rPr>
              <w:color w:val="FF0000"/>
              <w:lang w:val="de-DE" w:eastAsia="de-DE"/>
            </w:rPr>
            <w:drawing>
              <wp:inline distT="0" distB="0" distL="0" distR="0" wp14:anchorId="13811580" wp14:editId="5A2291E3">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739472C6" w14:textId="77777777" w:rsidR="00E50247" w:rsidRPr="00095DF4" w:rsidRDefault="00E50247" w:rsidP="00F33A79">
          <w:pPr>
            <w:pStyle w:val="Intestazione"/>
            <w:tabs>
              <w:tab w:val="clear" w:pos="4536"/>
              <w:tab w:val="clear" w:pos="9072"/>
            </w:tabs>
            <w:spacing w:before="200" w:after="40"/>
            <w:rPr>
              <w:color w:val="FF0000"/>
              <w:spacing w:val="-2"/>
              <w:lang w:val="it-IT"/>
            </w:rPr>
          </w:pPr>
          <w:r w:rsidRPr="00095DF4">
            <w:rPr>
              <w:color w:val="FF0000"/>
              <w:spacing w:val="-2"/>
              <w:lang w:val="it-IT"/>
            </w:rPr>
            <w:t>PROVINCIA AUTONOMA DI BOLZANO - ALTO ADIGE</w:t>
          </w:r>
        </w:p>
      </w:tc>
    </w:tr>
    <w:tr w:rsidR="001D70EB" w:rsidRPr="001D70EB" w14:paraId="61955AFD" w14:textId="77777777" w:rsidTr="00F33A79">
      <w:trPr>
        <w:cantSplit/>
        <w:trHeight w:hRule="exact" w:val="1248"/>
      </w:trPr>
      <w:tc>
        <w:tcPr>
          <w:tcW w:w="4990" w:type="dxa"/>
          <w:tcBorders>
            <w:top w:val="single" w:sz="2" w:space="0" w:color="auto"/>
          </w:tcBorders>
        </w:tcPr>
        <w:p w14:paraId="0041E6A3" w14:textId="77777777" w:rsidR="001D70EB" w:rsidRPr="009C659F" w:rsidRDefault="001D70EB" w:rsidP="001D70EB">
          <w:pPr>
            <w:spacing w:before="70" w:line="200" w:lineRule="exact"/>
            <w:jc w:val="right"/>
            <w:rPr>
              <w:rFonts w:cs="Arial"/>
              <w:b/>
              <w:color w:val="FF0000"/>
              <w:sz w:val="18"/>
              <w:lang w:val="de-DE"/>
            </w:rPr>
          </w:pPr>
          <w:r w:rsidRPr="009C659F">
            <w:rPr>
              <w:rFonts w:cs="Arial"/>
              <w:b/>
              <w:color w:val="FF0000"/>
              <w:sz w:val="18"/>
              <w:lang w:val="de-DE"/>
            </w:rPr>
            <w:t>Agentur für öffentliche Verträge - AOV</w:t>
          </w:r>
        </w:p>
        <w:p w14:paraId="7B39B7E7" w14:textId="77777777" w:rsidR="001D70EB" w:rsidRPr="009C659F" w:rsidRDefault="001D70EB" w:rsidP="001D70EB">
          <w:pPr>
            <w:spacing w:before="70" w:line="200" w:lineRule="exact"/>
            <w:jc w:val="right"/>
            <w:rPr>
              <w:color w:val="FF0000"/>
              <w:sz w:val="18"/>
              <w:lang w:val="de-DE"/>
            </w:rPr>
          </w:pPr>
          <w:r w:rsidRPr="009C659F">
            <w:rPr>
              <w:color w:val="FF0000"/>
              <w:sz w:val="18"/>
              <w:lang w:val="de-DE"/>
            </w:rPr>
            <w:t>EVS DL - Einheitliche Vergabestelle Dienstleistungen und Lieferungen</w:t>
          </w:r>
        </w:p>
        <w:p w14:paraId="4FDD8220" w14:textId="77777777" w:rsidR="001D70EB" w:rsidRPr="00095DF4" w:rsidRDefault="001D70EB" w:rsidP="001D70EB">
          <w:pPr>
            <w:spacing w:before="60" w:line="200" w:lineRule="exact"/>
            <w:jc w:val="right"/>
            <w:rPr>
              <w:b/>
              <w:color w:val="FF0000"/>
              <w:sz w:val="18"/>
              <w:lang w:val="de-DE"/>
            </w:rPr>
          </w:pPr>
        </w:p>
      </w:tc>
      <w:tc>
        <w:tcPr>
          <w:tcW w:w="1361" w:type="dxa"/>
          <w:vMerge/>
        </w:tcPr>
        <w:p w14:paraId="7FD5F4F7" w14:textId="77777777" w:rsidR="001D70EB" w:rsidRPr="00095DF4" w:rsidRDefault="001D70EB" w:rsidP="001D70EB">
          <w:pPr>
            <w:jc w:val="center"/>
            <w:rPr>
              <w:color w:val="FF0000"/>
              <w:sz w:val="17"/>
              <w:lang w:val="de-DE"/>
            </w:rPr>
          </w:pPr>
        </w:p>
      </w:tc>
      <w:tc>
        <w:tcPr>
          <w:tcW w:w="4990" w:type="dxa"/>
          <w:tcBorders>
            <w:top w:val="single" w:sz="2" w:space="0" w:color="auto"/>
          </w:tcBorders>
        </w:tcPr>
        <w:p w14:paraId="72FB51DB" w14:textId="77777777" w:rsidR="001D70EB" w:rsidRPr="009C659F" w:rsidRDefault="001D70EB" w:rsidP="001D70EB">
          <w:pPr>
            <w:spacing w:before="70" w:line="200" w:lineRule="exact"/>
            <w:rPr>
              <w:rFonts w:cs="Arial"/>
              <w:b/>
              <w:color w:val="FF0000"/>
              <w:sz w:val="18"/>
              <w:lang w:val="it-IT"/>
            </w:rPr>
          </w:pPr>
          <w:r w:rsidRPr="009C659F">
            <w:rPr>
              <w:rFonts w:cs="Arial"/>
              <w:b/>
              <w:color w:val="FF0000"/>
              <w:sz w:val="18"/>
              <w:lang w:val="it-IT"/>
            </w:rPr>
            <w:t>Agenzia per i contratti pubblici - ACP</w:t>
          </w:r>
        </w:p>
        <w:p w14:paraId="48759301" w14:textId="2E803D1D" w:rsidR="001D70EB" w:rsidRPr="00095DF4" w:rsidRDefault="001D70EB" w:rsidP="001D70EB">
          <w:pPr>
            <w:spacing w:before="70" w:line="200" w:lineRule="exact"/>
            <w:rPr>
              <w:color w:val="FF0000"/>
              <w:sz w:val="18"/>
              <w:lang w:val="it-IT"/>
            </w:rPr>
          </w:pPr>
          <w:r w:rsidRPr="009C659F">
            <w:rPr>
              <w:color w:val="FF0000"/>
              <w:sz w:val="18"/>
              <w:lang w:val="it-IT"/>
            </w:rPr>
            <w:t>SUA SF - Stazione Unica Appaltante Servizi e Forniture</w:t>
          </w:r>
        </w:p>
      </w:tc>
    </w:tr>
  </w:tbl>
  <w:p w14:paraId="39D07CA5" w14:textId="77777777" w:rsidR="00E50247" w:rsidRPr="006E19D0" w:rsidRDefault="00E50247">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5F9523C"/>
    <w:multiLevelType w:val="hybridMultilevel"/>
    <w:tmpl w:val="2926F8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CC48F3"/>
    <w:multiLevelType w:val="hybridMultilevel"/>
    <w:tmpl w:val="87D469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D054675"/>
    <w:multiLevelType w:val="hybridMultilevel"/>
    <w:tmpl w:val="8530EA0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DD4B11"/>
    <w:multiLevelType w:val="hybridMultilevel"/>
    <w:tmpl w:val="3892A1B8"/>
    <w:lvl w:ilvl="0" w:tplc="DAFC873A">
      <w:start w:val="1"/>
      <w:numFmt w:val="bullet"/>
      <w:lvlText w:val="-"/>
      <w:lvlJc w:val="left"/>
      <w:pPr>
        <w:ind w:left="1004" w:hanging="360"/>
      </w:pPr>
      <w:rPr>
        <w:rFonts w:ascii="Arial" w:hAnsi="Arial" w:cs="Times New Roman" w:hint="default"/>
        <w:vanish w:val="0"/>
        <w:webHidden w:val="0"/>
        <w:specVanish w:val="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3"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64A13C1C"/>
    <w:multiLevelType w:val="hybridMultilevel"/>
    <w:tmpl w:val="11B0EA8A"/>
    <w:lvl w:ilvl="0" w:tplc="CA6058E0">
      <w:start w:val="1"/>
      <w:numFmt w:val="lowerLetter"/>
      <w:lvlText w:val="%1)"/>
      <w:lvlJc w:val="left"/>
      <w:pPr>
        <w:tabs>
          <w:tab w:val="num" w:pos="502"/>
        </w:tabs>
        <w:ind w:left="502"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D4375"/>
    <w:multiLevelType w:val="hybridMultilevel"/>
    <w:tmpl w:val="8FC63DB6"/>
    <w:lvl w:ilvl="0" w:tplc="04070017">
      <w:start w:val="2"/>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740667C7"/>
    <w:multiLevelType w:val="hybridMultilevel"/>
    <w:tmpl w:val="3932BB9A"/>
    <w:lvl w:ilvl="0" w:tplc="CB421B22">
      <w:start w:val="28"/>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18" w15:restartNumberingAfterBreak="0">
    <w:nsid w:val="7D712434"/>
    <w:multiLevelType w:val="hybridMultilevel"/>
    <w:tmpl w:val="33E8D0EE"/>
    <w:lvl w:ilvl="0" w:tplc="818C75D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5817835">
    <w:abstractNumId w:val="4"/>
  </w:num>
  <w:num w:numId="2" w16cid:durableId="360518845">
    <w:abstractNumId w:val="14"/>
  </w:num>
  <w:num w:numId="3" w16cid:durableId="821308154">
    <w:abstractNumId w:val="15"/>
  </w:num>
  <w:num w:numId="4" w16cid:durableId="1170682066">
    <w:abstractNumId w:val="2"/>
  </w:num>
  <w:num w:numId="5" w16cid:durableId="1803188988">
    <w:abstractNumId w:val="5"/>
  </w:num>
  <w:num w:numId="6" w16cid:durableId="884566449">
    <w:abstractNumId w:val="7"/>
  </w:num>
  <w:num w:numId="7" w16cid:durableId="981230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3318499">
    <w:abstractNumId w:val="8"/>
  </w:num>
  <w:num w:numId="9" w16cid:durableId="503906326">
    <w:abstractNumId w:val="0"/>
  </w:num>
  <w:num w:numId="10" w16cid:durableId="1303541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6104367">
    <w:abstractNumId w:val="9"/>
  </w:num>
  <w:num w:numId="12" w16cid:durableId="853766660">
    <w:abstractNumId w:val="11"/>
  </w:num>
  <w:num w:numId="13" w16cid:durableId="71706696">
    <w:abstractNumId w:val="12"/>
  </w:num>
  <w:num w:numId="14" w16cid:durableId="14139713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756512">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6229616">
    <w:abstractNumId w:val="6"/>
  </w:num>
  <w:num w:numId="17" w16cid:durableId="1143503116">
    <w:abstractNumId w:val="3"/>
  </w:num>
  <w:num w:numId="18" w16cid:durableId="377706657">
    <w:abstractNumId w:val="1"/>
  </w:num>
  <w:num w:numId="19" w16cid:durableId="34093770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8D"/>
    <w:rsid w:val="00003FFF"/>
    <w:rsid w:val="000042B1"/>
    <w:rsid w:val="0000536E"/>
    <w:rsid w:val="00005E55"/>
    <w:rsid w:val="00011AF7"/>
    <w:rsid w:val="000156B3"/>
    <w:rsid w:val="00015C7F"/>
    <w:rsid w:val="000169F4"/>
    <w:rsid w:val="00022F82"/>
    <w:rsid w:val="00023183"/>
    <w:rsid w:val="00023440"/>
    <w:rsid w:val="00024676"/>
    <w:rsid w:val="0002509A"/>
    <w:rsid w:val="000265E8"/>
    <w:rsid w:val="00026922"/>
    <w:rsid w:val="00026E55"/>
    <w:rsid w:val="00030206"/>
    <w:rsid w:val="000317D4"/>
    <w:rsid w:val="0003184A"/>
    <w:rsid w:val="00031988"/>
    <w:rsid w:val="000338F5"/>
    <w:rsid w:val="00034398"/>
    <w:rsid w:val="00040F4C"/>
    <w:rsid w:val="00042C7B"/>
    <w:rsid w:val="00042FDB"/>
    <w:rsid w:val="00054ECD"/>
    <w:rsid w:val="00056491"/>
    <w:rsid w:val="0006277E"/>
    <w:rsid w:val="00064588"/>
    <w:rsid w:val="00066519"/>
    <w:rsid w:val="00066818"/>
    <w:rsid w:val="00071612"/>
    <w:rsid w:val="00073D85"/>
    <w:rsid w:val="000746D3"/>
    <w:rsid w:val="00076164"/>
    <w:rsid w:val="000764DB"/>
    <w:rsid w:val="00077E5E"/>
    <w:rsid w:val="0008068C"/>
    <w:rsid w:val="00080819"/>
    <w:rsid w:val="00084D86"/>
    <w:rsid w:val="00084E98"/>
    <w:rsid w:val="00084F13"/>
    <w:rsid w:val="00090372"/>
    <w:rsid w:val="000942D1"/>
    <w:rsid w:val="00095DF4"/>
    <w:rsid w:val="000A2BF7"/>
    <w:rsid w:val="000B03B3"/>
    <w:rsid w:val="000B2D5E"/>
    <w:rsid w:val="000B70E3"/>
    <w:rsid w:val="000C3D59"/>
    <w:rsid w:val="000C69A4"/>
    <w:rsid w:val="000D2E1A"/>
    <w:rsid w:val="000D5FA6"/>
    <w:rsid w:val="000E2AC5"/>
    <w:rsid w:val="000E2FDA"/>
    <w:rsid w:val="000F0CBF"/>
    <w:rsid w:val="000F175A"/>
    <w:rsid w:val="000F3833"/>
    <w:rsid w:val="000F4EC2"/>
    <w:rsid w:val="000F7D27"/>
    <w:rsid w:val="0010086C"/>
    <w:rsid w:val="001011F6"/>
    <w:rsid w:val="00101B4D"/>
    <w:rsid w:val="00110A4E"/>
    <w:rsid w:val="00113285"/>
    <w:rsid w:val="00113D5E"/>
    <w:rsid w:val="00114731"/>
    <w:rsid w:val="00114AC5"/>
    <w:rsid w:val="0011758A"/>
    <w:rsid w:val="00121BE5"/>
    <w:rsid w:val="00121FB2"/>
    <w:rsid w:val="00131786"/>
    <w:rsid w:val="00132086"/>
    <w:rsid w:val="001329D3"/>
    <w:rsid w:val="00132A7C"/>
    <w:rsid w:val="0013401F"/>
    <w:rsid w:val="00134725"/>
    <w:rsid w:val="00134B57"/>
    <w:rsid w:val="00136219"/>
    <w:rsid w:val="00146304"/>
    <w:rsid w:val="001506B8"/>
    <w:rsid w:val="00152614"/>
    <w:rsid w:val="00155539"/>
    <w:rsid w:val="00156C1F"/>
    <w:rsid w:val="0015705F"/>
    <w:rsid w:val="001572A6"/>
    <w:rsid w:val="001644BD"/>
    <w:rsid w:val="00164B7A"/>
    <w:rsid w:val="00164BFB"/>
    <w:rsid w:val="001652DE"/>
    <w:rsid w:val="00171BCB"/>
    <w:rsid w:val="001733A9"/>
    <w:rsid w:val="0017356F"/>
    <w:rsid w:val="0017570A"/>
    <w:rsid w:val="00183BA2"/>
    <w:rsid w:val="0018461C"/>
    <w:rsid w:val="00187BAB"/>
    <w:rsid w:val="001911E2"/>
    <w:rsid w:val="00192A97"/>
    <w:rsid w:val="00196B45"/>
    <w:rsid w:val="00197C9B"/>
    <w:rsid w:val="001A4343"/>
    <w:rsid w:val="001A5A64"/>
    <w:rsid w:val="001B04AB"/>
    <w:rsid w:val="001B604B"/>
    <w:rsid w:val="001C5913"/>
    <w:rsid w:val="001C62A2"/>
    <w:rsid w:val="001D2667"/>
    <w:rsid w:val="001D3B97"/>
    <w:rsid w:val="001D4B4C"/>
    <w:rsid w:val="001D53A9"/>
    <w:rsid w:val="001D70EB"/>
    <w:rsid w:val="001E08DB"/>
    <w:rsid w:val="001E35DD"/>
    <w:rsid w:val="001E61B5"/>
    <w:rsid w:val="001E7801"/>
    <w:rsid w:val="001F0D6C"/>
    <w:rsid w:val="001F0FF2"/>
    <w:rsid w:val="001F1C27"/>
    <w:rsid w:val="001F3001"/>
    <w:rsid w:val="001F7F92"/>
    <w:rsid w:val="002001C7"/>
    <w:rsid w:val="00203BEA"/>
    <w:rsid w:val="00205228"/>
    <w:rsid w:val="0020609D"/>
    <w:rsid w:val="00207F92"/>
    <w:rsid w:val="002172C4"/>
    <w:rsid w:val="002272EF"/>
    <w:rsid w:val="00230A4A"/>
    <w:rsid w:val="00233FF0"/>
    <w:rsid w:val="00235918"/>
    <w:rsid w:val="00235A93"/>
    <w:rsid w:val="0023718F"/>
    <w:rsid w:val="00242E6C"/>
    <w:rsid w:val="00243F0A"/>
    <w:rsid w:val="002442F3"/>
    <w:rsid w:val="00245E00"/>
    <w:rsid w:val="00246BCD"/>
    <w:rsid w:val="0025225D"/>
    <w:rsid w:val="00255458"/>
    <w:rsid w:val="002578EA"/>
    <w:rsid w:val="00257FC2"/>
    <w:rsid w:val="00260DF2"/>
    <w:rsid w:val="002629C3"/>
    <w:rsid w:val="00263EC5"/>
    <w:rsid w:val="0026493D"/>
    <w:rsid w:val="00267CFE"/>
    <w:rsid w:val="002708F6"/>
    <w:rsid w:val="00273DE6"/>
    <w:rsid w:val="002762E0"/>
    <w:rsid w:val="00280114"/>
    <w:rsid w:val="0028032A"/>
    <w:rsid w:val="002906AD"/>
    <w:rsid w:val="00290797"/>
    <w:rsid w:val="00290BF7"/>
    <w:rsid w:val="00292165"/>
    <w:rsid w:val="00297F58"/>
    <w:rsid w:val="002A3CE5"/>
    <w:rsid w:val="002A43E0"/>
    <w:rsid w:val="002A5E5B"/>
    <w:rsid w:val="002B32C8"/>
    <w:rsid w:val="002B6F3E"/>
    <w:rsid w:val="002C49E7"/>
    <w:rsid w:val="002D25BC"/>
    <w:rsid w:val="002D43AD"/>
    <w:rsid w:val="002D592F"/>
    <w:rsid w:val="002D5FD8"/>
    <w:rsid w:val="002D62DA"/>
    <w:rsid w:val="002E241E"/>
    <w:rsid w:val="002E2DEE"/>
    <w:rsid w:val="002E44FB"/>
    <w:rsid w:val="002E5399"/>
    <w:rsid w:val="002E6602"/>
    <w:rsid w:val="00300B4B"/>
    <w:rsid w:val="0030481A"/>
    <w:rsid w:val="003051AD"/>
    <w:rsid w:val="00305E66"/>
    <w:rsid w:val="003073DF"/>
    <w:rsid w:val="00311AA2"/>
    <w:rsid w:val="003144B2"/>
    <w:rsid w:val="00315E4D"/>
    <w:rsid w:val="00320567"/>
    <w:rsid w:val="00320FE3"/>
    <w:rsid w:val="003225A6"/>
    <w:rsid w:val="00324609"/>
    <w:rsid w:val="00333745"/>
    <w:rsid w:val="00333A10"/>
    <w:rsid w:val="0033410D"/>
    <w:rsid w:val="00337CF3"/>
    <w:rsid w:val="003509D8"/>
    <w:rsid w:val="00355472"/>
    <w:rsid w:val="0036310A"/>
    <w:rsid w:val="003639CD"/>
    <w:rsid w:val="00366866"/>
    <w:rsid w:val="003715A7"/>
    <w:rsid w:val="00373A10"/>
    <w:rsid w:val="00375026"/>
    <w:rsid w:val="00375D12"/>
    <w:rsid w:val="00377517"/>
    <w:rsid w:val="00377748"/>
    <w:rsid w:val="003822F7"/>
    <w:rsid w:val="00386805"/>
    <w:rsid w:val="00392DDF"/>
    <w:rsid w:val="003934F3"/>
    <w:rsid w:val="00395F00"/>
    <w:rsid w:val="003A12CA"/>
    <w:rsid w:val="003A2581"/>
    <w:rsid w:val="003B0E34"/>
    <w:rsid w:val="003C0D6A"/>
    <w:rsid w:val="003C1002"/>
    <w:rsid w:val="003C5DAA"/>
    <w:rsid w:val="003C757A"/>
    <w:rsid w:val="003D4AA5"/>
    <w:rsid w:val="003E0FDC"/>
    <w:rsid w:val="003E18E5"/>
    <w:rsid w:val="003E2EED"/>
    <w:rsid w:val="003E406F"/>
    <w:rsid w:val="003F3DF9"/>
    <w:rsid w:val="00400CE3"/>
    <w:rsid w:val="00402F60"/>
    <w:rsid w:val="0040779A"/>
    <w:rsid w:val="00411290"/>
    <w:rsid w:val="004114A9"/>
    <w:rsid w:val="00412D6E"/>
    <w:rsid w:val="004142EA"/>
    <w:rsid w:val="00420265"/>
    <w:rsid w:val="00421430"/>
    <w:rsid w:val="004268AB"/>
    <w:rsid w:val="004321DF"/>
    <w:rsid w:val="004326B2"/>
    <w:rsid w:val="00432ADC"/>
    <w:rsid w:val="004339FE"/>
    <w:rsid w:val="00441846"/>
    <w:rsid w:val="00442890"/>
    <w:rsid w:val="004454BF"/>
    <w:rsid w:val="00451D2E"/>
    <w:rsid w:val="00451F17"/>
    <w:rsid w:val="00452099"/>
    <w:rsid w:val="00454A8C"/>
    <w:rsid w:val="004615D4"/>
    <w:rsid w:val="004641FD"/>
    <w:rsid w:val="00466446"/>
    <w:rsid w:val="00466E22"/>
    <w:rsid w:val="00470E9B"/>
    <w:rsid w:val="0047132D"/>
    <w:rsid w:val="004731F3"/>
    <w:rsid w:val="004745F9"/>
    <w:rsid w:val="00474910"/>
    <w:rsid w:val="00476A53"/>
    <w:rsid w:val="004803E0"/>
    <w:rsid w:val="00482932"/>
    <w:rsid w:val="0048635F"/>
    <w:rsid w:val="0049217A"/>
    <w:rsid w:val="0049336E"/>
    <w:rsid w:val="00494222"/>
    <w:rsid w:val="00497BE9"/>
    <w:rsid w:val="004A0796"/>
    <w:rsid w:val="004A2FBE"/>
    <w:rsid w:val="004B027E"/>
    <w:rsid w:val="004C0091"/>
    <w:rsid w:val="004C1734"/>
    <w:rsid w:val="004C18EA"/>
    <w:rsid w:val="004C2E96"/>
    <w:rsid w:val="004C386A"/>
    <w:rsid w:val="004C45B1"/>
    <w:rsid w:val="004C5067"/>
    <w:rsid w:val="004C5FF5"/>
    <w:rsid w:val="004C6830"/>
    <w:rsid w:val="004C713E"/>
    <w:rsid w:val="004C71A9"/>
    <w:rsid w:val="004D0C50"/>
    <w:rsid w:val="004D0F64"/>
    <w:rsid w:val="004D22CC"/>
    <w:rsid w:val="004D2702"/>
    <w:rsid w:val="004D3F23"/>
    <w:rsid w:val="004D73DB"/>
    <w:rsid w:val="004D742A"/>
    <w:rsid w:val="004E0E4F"/>
    <w:rsid w:val="004E4D57"/>
    <w:rsid w:val="004E7D1C"/>
    <w:rsid w:val="004F060C"/>
    <w:rsid w:val="004F1C65"/>
    <w:rsid w:val="004F2922"/>
    <w:rsid w:val="004F3C46"/>
    <w:rsid w:val="004F4019"/>
    <w:rsid w:val="00501ED0"/>
    <w:rsid w:val="00502E66"/>
    <w:rsid w:val="00504041"/>
    <w:rsid w:val="005068F7"/>
    <w:rsid w:val="00507995"/>
    <w:rsid w:val="0051364E"/>
    <w:rsid w:val="0051401E"/>
    <w:rsid w:val="00515CEF"/>
    <w:rsid w:val="005165FC"/>
    <w:rsid w:val="0052222B"/>
    <w:rsid w:val="0052232C"/>
    <w:rsid w:val="00522336"/>
    <w:rsid w:val="0052239D"/>
    <w:rsid w:val="00525E5A"/>
    <w:rsid w:val="00527A05"/>
    <w:rsid w:val="00527D76"/>
    <w:rsid w:val="00533254"/>
    <w:rsid w:val="00544818"/>
    <w:rsid w:val="00544F7A"/>
    <w:rsid w:val="00545392"/>
    <w:rsid w:val="00550D94"/>
    <w:rsid w:val="00551963"/>
    <w:rsid w:val="0055546A"/>
    <w:rsid w:val="005559A5"/>
    <w:rsid w:val="00557EBD"/>
    <w:rsid w:val="00562418"/>
    <w:rsid w:val="00565C2B"/>
    <w:rsid w:val="00565C4C"/>
    <w:rsid w:val="005660E0"/>
    <w:rsid w:val="00566EDB"/>
    <w:rsid w:val="00567832"/>
    <w:rsid w:val="0057068A"/>
    <w:rsid w:val="00573044"/>
    <w:rsid w:val="005776D2"/>
    <w:rsid w:val="00577D96"/>
    <w:rsid w:val="00577F2E"/>
    <w:rsid w:val="0058085D"/>
    <w:rsid w:val="00580E51"/>
    <w:rsid w:val="00583478"/>
    <w:rsid w:val="00584706"/>
    <w:rsid w:val="005910C4"/>
    <w:rsid w:val="00591D81"/>
    <w:rsid w:val="00592321"/>
    <w:rsid w:val="005935D7"/>
    <w:rsid w:val="00593CC8"/>
    <w:rsid w:val="0059419E"/>
    <w:rsid w:val="0059739B"/>
    <w:rsid w:val="00597B9C"/>
    <w:rsid w:val="005A2502"/>
    <w:rsid w:val="005A2ABE"/>
    <w:rsid w:val="005A3E8D"/>
    <w:rsid w:val="005A766B"/>
    <w:rsid w:val="005B1FC2"/>
    <w:rsid w:val="005B4593"/>
    <w:rsid w:val="005B645A"/>
    <w:rsid w:val="005C3F39"/>
    <w:rsid w:val="005D3156"/>
    <w:rsid w:val="005D3676"/>
    <w:rsid w:val="005D694B"/>
    <w:rsid w:val="005D75CE"/>
    <w:rsid w:val="005E1CC3"/>
    <w:rsid w:val="005E4490"/>
    <w:rsid w:val="00601472"/>
    <w:rsid w:val="00606709"/>
    <w:rsid w:val="006071C2"/>
    <w:rsid w:val="006100D8"/>
    <w:rsid w:val="00611E92"/>
    <w:rsid w:val="006141D2"/>
    <w:rsid w:val="00614E00"/>
    <w:rsid w:val="006163F9"/>
    <w:rsid w:val="00620818"/>
    <w:rsid w:val="00622A1F"/>
    <w:rsid w:val="00627050"/>
    <w:rsid w:val="00627F74"/>
    <w:rsid w:val="006316A2"/>
    <w:rsid w:val="00633264"/>
    <w:rsid w:val="00640715"/>
    <w:rsid w:val="006410CC"/>
    <w:rsid w:val="00642B79"/>
    <w:rsid w:val="00647B02"/>
    <w:rsid w:val="006522DE"/>
    <w:rsid w:val="00657D25"/>
    <w:rsid w:val="006665A1"/>
    <w:rsid w:val="00667073"/>
    <w:rsid w:val="0066739B"/>
    <w:rsid w:val="00670CDE"/>
    <w:rsid w:val="00675013"/>
    <w:rsid w:val="0067699C"/>
    <w:rsid w:val="00676C4F"/>
    <w:rsid w:val="0067792D"/>
    <w:rsid w:val="0068032B"/>
    <w:rsid w:val="00681199"/>
    <w:rsid w:val="00681A13"/>
    <w:rsid w:val="00683EE5"/>
    <w:rsid w:val="00684442"/>
    <w:rsid w:val="00686F6F"/>
    <w:rsid w:val="00690C06"/>
    <w:rsid w:val="0069380B"/>
    <w:rsid w:val="00693CA8"/>
    <w:rsid w:val="00695C26"/>
    <w:rsid w:val="0069699E"/>
    <w:rsid w:val="006A3D33"/>
    <w:rsid w:val="006A6AFB"/>
    <w:rsid w:val="006A7F56"/>
    <w:rsid w:val="006B06BD"/>
    <w:rsid w:val="006B1772"/>
    <w:rsid w:val="006B1943"/>
    <w:rsid w:val="006B2232"/>
    <w:rsid w:val="006B2493"/>
    <w:rsid w:val="006B32C6"/>
    <w:rsid w:val="006B4884"/>
    <w:rsid w:val="006B65D4"/>
    <w:rsid w:val="006B7541"/>
    <w:rsid w:val="006C02BF"/>
    <w:rsid w:val="006C2006"/>
    <w:rsid w:val="006C4493"/>
    <w:rsid w:val="006C4A60"/>
    <w:rsid w:val="006D1499"/>
    <w:rsid w:val="006D47DF"/>
    <w:rsid w:val="006D4B3B"/>
    <w:rsid w:val="006D7862"/>
    <w:rsid w:val="006D7A4D"/>
    <w:rsid w:val="006E1887"/>
    <w:rsid w:val="006E19D0"/>
    <w:rsid w:val="006E23EF"/>
    <w:rsid w:val="006E26F8"/>
    <w:rsid w:val="006E30A3"/>
    <w:rsid w:val="006E37F5"/>
    <w:rsid w:val="006E5539"/>
    <w:rsid w:val="006F5EA8"/>
    <w:rsid w:val="006F79F2"/>
    <w:rsid w:val="00700305"/>
    <w:rsid w:val="0070131B"/>
    <w:rsid w:val="007034FE"/>
    <w:rsid w:val="00705001"/>
    <w:rsid w:val="00711285"/>
    <w:rsid w:val="00714263"/>
    <w:rsid w:val="00714CE6"/>
    <w:rsid w:val="007166DE"/>
    <w:rsid w:val="007168FB"/>
    <w:rsid w:val="00717398"/>
    <w:rsid w:val="0072111A"/>
    <w:rsid w:val="00723629"/>
    <w:rsid w:val="00734EC0"/>
    <w:rsid w:val="00736177"/>
    <w:rsid w:val="00736392"/>
    <w:rsid w:val="00737396"/>
    <w:rsid w:val="00737E52"/>
    <w:rsid w:val="007410B5"/>
    <w:rsid w:val="0074262B"/>
    <w:rsid w:val="007427DC"/>
    <w:rsid w:val="00742BAC"/>
    <w:rsid w:val="007509D9"/>
    <w:rsid w:val="00752BFF"/>
    <w:rsid w:val="00754048"/>
    <w:rsid w:val="00764288"/>
    <w:rsid w:val="00766841"/>
    <w:rsid w:val="007668B7"/>
    <w:rsid w:val="00770439"/>
    <w:rsid w:val="00771B0A"/>
    <w:rsid w:val="00771F51"/>
    <w:rsid w:val="00772804"/>
    <w:rsid w:val="00772D5D"/>
    <w:rsid w:val="00772FAF"/>
    <w:rsid w:val="00774261"/>
    <w:rsid w:val="00775B12"/>
    <w:rsid w:val="00776C52"/>
    <w:rsid w:val="00783A2C"/>
    <w:rsid w:val="00785445"/>
    <w:rsid w:val="007868A6"/>
    <w:rsid w:val="00790632"/>
    <w:rsid w:val="0079271C"/>
    <w:rsid w:val="0079406A"/>
    <w:rsid w:val="007A17BB"/>
    <w:rsid w:val="007A41AB"/>
    <w:rsid w:val="007B0C64"/>
    <w:rsid w:val="007B1BE7"/>
    <w:rsid w:val="007B3E7B"/>
    <w:rsid w:val="007B6357"/>
    <w:rsid w:val="007C07CA"/>
    <w:rsid w:val="007C3EA2"/>
    <w:rsid w:val="007C4A0D"/>
    <w:rsid w:val="007C5AD1"/>
    <w:rsid w:val="007D1D07"/>
    <w:rsid w:val="007D3CD4"/>
    <w:rsid w:val="007D4575"/>
    <w:rsid w:val="007E2869"/>
    <w:rsid w:val="007F1A6B"/>
    <w:rsid w:val="007F6D14"/>
    <w:rsid w:val="00800628"/>
    <w:rsid w:val="00802D6F"/>
    <w:rsid w:val="00803A35"/>
    <w:rsid w:val="00810C55"/>
    <w:rsid w:val="008140CE"/>
    <w:rsid w:val="00816349"/>
    <w:rsid w:val="008172F2"/>
    <w:rsid w:val="00822C5A"/>
    <w:rsid w:val="008271BC"/>
    <w:rsid w:val="0083195A"/>
    <w:rsid w:val="00831D78"/>
    <w:rsid w:val="00832736"/>
    <w:rsid w:val="00833F7C"/>
    <w:rsid w:val="008346D6"/>
    <w:rsid w:val="00834B84"/>
    <w:rsid w:val="00847691"/>
    <w:rsid w:val="00847C7B"/>
    <w:rsid w:val="008511F6"/>
    <w:rsid w:val="00851B47"/>
    <w:rsid w:val="00857F10"/>
    <w:rsid w:val="00862226"/>
    <w:rsid w:val="008623A2"/>
    <w:rsid w:val="0087022C"/>
    <w:rsid w:val="00874182"/>
    <w:rsid w:val="008741DD"/>
    <w:rsid w:val="00880144"/>
    <w:rsid w:val="00881EBF"/>
    <w:rsid w:val="00884CBD"/>
    <w:rsid w:val="00887810"/>
    <w:rsid w:val="00887A27"/>
    <w:rsid w:val="00893A52"/>
    <w:rsid w:val="00894291"/>
    <w:rsid w:val="00896046"/>
    <w:rsid w:val="008960B0"/>
    <w:rsid w:val="00896802"/>
    <w:rsid w:val="00896AED"/>
    <w:rsid w:val="00896DA0"/>
    <w:rsid w:val="00897A7D"/>
    <w:rsid w:val="00897DDE"/>
    <w:rsid w:val="008A1EAB"/>
    <w:rsid w:val="008A445F"/>
    <w:rsid w:val="008A5EEA"/>
    <w:rsid w:val="008A66B5"/>
    <w:rsid w:val="008A7641"/>
    <w:rsid w:val="008B47F3"/>
    <w:rsid w:val="008B4A8A"/>
    <w:rsid w:val="008C096E"/>
    <w:rsid w:val="008C0D72"/>
    <w:rsid w:val="008C1ECB"/>
    <w:rsid w:val="008C480B"/>
    <w:rsid w:val="008C54F2"/>
    <w:rsid w:val="008C5AE2"/>
    <w:rsid w:val="008C6583"/>
    <w:rsid w:val="008C6F77"/>
    <w:rsid w:val="008C7DF1"/>
    <w:rsid w:val="008D0C98"/>
    <w:rsid w:val="008D24AE"/>
    <w:rsid w:val="008E0BD9"/>
    <w:rsid w:val="008E218C"/>
    <w:rsid w:val="008E54A3"/>
    <w:rsid w:val="008E678F"/>
    <w:rsid w:val="008F0FFF"/>
    <w:rsid w:val="008F1D6A"/>
    <w:rsid w:val="008F22DE"/>
    <w:rsid w:val="008F7460"/>
    <w:rsid w:val="0090004F"/>
    <w:rsid w:val="00900229"/>
    <w:rsid w:val="009017C7"/>
    <w:rsid w:val="00903D33"/>
    <w:rsid w:val="00903E2F"/>
    <w:rsid w:val="00913FBF"/>
    <w:rsid w:val="009154EC"/>
    <w:rsid w:val="00921585"/>
    <w:rsid w:val="00924DF3"/>
    <w:rsid w:val="00925AB7"/>
    <w:rsid w:val="00926711"/>
    <w:rsid w:val="00931A4B"/>
    <w:rsid w:val="009325CD"/>
    <w:rsid w:val="009339CF"/>
    <w:rsid w:val="00933BEF"/>
    <w:rsid w:val="009342AF"/>
    <w:rsid w:val="0093458D"/>
    <w:rsid w:val="00940F27"/>
    <w:rsid w:val="00941459"/>
    <w:rsid w:val="00942A1A"/>
    <w:rsid w:val="00945365"/>
    <w:rsid w:val="00953BFB"/>
    <w:rsid w:val="0095455C"/>
    <w:rsid w:val="00955E39"/>
    <w:rsid w:val="0096198D"/>
    <w:rsid w:val="009624B1"/>
    <w:rsid w:val="0096756E"/>
    <w:rsid w:val="00972856"/>
    <w:rsid w:val="0097339C"/>
    <w:rsid w:val="00974FF6"/>
    <w:rsid w:val="009872D0"/>
    <w:rsid w:val="00990713"/>
    <w:rsid w:val="00993D2F"/>
    <w:rsid w:val="0099646C"/>
    <w:rsid w:val="009967A3"/>
    <w:rsid w:val="00996D6F"/>
    <w:rsid w:val="009975F9"/>
    <w:rsid w:val="009A1C63"/>
    <w:rsid w:val="009A27E1"/>
    <w:rsid w:val="009A32B3"/>
    <w:rsid w:val="009A3E7D"/>
    <w:rsid w:val="009A4540"/>
    <w:rsid w:val="009A6796"/>
    <w:rsid w:val="009B1C4F"/>
    <w:rsid w:val="009B423F"/>
    <w:rsid w:val="009B577C"/>
    <w:rsid w:val="009C0FC6"/>
    <w:rsid w:val="009C19B1"/>
    <w:rsid w:val="009C656D"/>
    <w:rsid w:val="009D1EEF"/>
    <w:rsid w:val="009D2A85"/>
    <w:rsid w:val="009D390A"/>
    <w:rsid w:val="009D7EBA"/>
    <w:rsid w:val="009E1082"/>
    <w:rsid w:val="009E6C24"/>
    <w:rsid w:val="009F3195"/>
    <w:rsid w:val="00A00A0E"/>
    <w:rsid w:val="00A03586"/>
    <w:rsid w:val="00A104F0"/>
    <w:rsid w:val="00A11E6C"/>
    <w:rsid w:val="00A13625"/>
    <w:rsid w:val="00A137E9"/>
    <w:rsid w:val="00A16359"/>
    <w:rsid w:val="00A1787A"/>
    <w:rsid w:val="00A17AFD"/>
    <w:rsid w:val="00A3039C"/>
    <w:rsid w:val="00A313F7"/>
    <w:rsid w:val="00A35F9B"/>
    <w:rsid w:val="00A405E1"/>
    <w:rsid w:val="00A41E56"/>
    <w:rsid w:val="00A44DB5"/>
    <w:rsid w:val="00A47030"/>
    <w:rsid w:val="00A50592"/>
    <w:rsid w:val="00A51D06"/>
    <w:rsid w:val="00A55B26"/>
    <w:rsid w:val="00A6585A"/>
    <w:rsid w:val="00A71D45"/>
    <w:rsid w:val="00A73DA6"/>
    <w:rsid w:val="00A7407A"/>
    <w:rsid w:val="00A745CA"/>
    <w:rsid w:val="00A74B7E"/>
    <w:rsid w:val="00A764CC"/>
    <w:rsid w:val="00A81E1A"/>
    <w:rsid w:val="00A83B66"/>
    <w:rsid w:val="00A864DF"/>
    <w:rsid w:val="00A873CB"/>
    <w:rsid w:val="00A91B17"/>
    <w:rsid w:val="00A953CD"/>
    <w:rsid w:val="00A97CEB"/>
    <w:rsid w:val="00AA16B5"/>
    <w:rsid w:val="00AA1B73"/>
    <w:rsid w:val="00AA2B35"/>
    <w:rsid w:val="00AB1CCC"/>
    <w:rsid w:val="00AB33B2"/>
    <w:rsid w:val="00AB4AD6"/>
    <w:rsid w:val="00AC1019"/>
    <w:rsid w:val="00AC54E4"/>
    <w:rsid w:val="00AC7299"/>
    <w:rsid w:val="00AE1457"/>
    <w:rsid w:val="00AE4922"/>
    <w:rsid w:val="00AE4BF7"/>
    <w:rsid w:val="00AF038E"/>
    <w:rsid w:val="00AF1F7F"/>
    <w:rsid w:val="00AF3FBE"/>
    <w:rsid w:val="00AF5699"/>
    <w:rsid w:val="00AF572A"/>
    <w:rsid w:val="00AF61E7"/>
    <w:rsid w:val="00AF65C2"/>
    <w:rsid w:val="00B01E82"/>
    <w:rsid w:val="00B032EF"/>
    <w:rsid w:val="00B053DA"/>
    <w:rsid w:val="00B0579B"/>
    <w:rsid w:val="00B069B7"/>
    <w:rsid w:val="00B11DFE"/>
    <w:rsid w:val="00B15841"/>
    <w:rsid w:val="00B22922"/>
    <w:rsid w:val="00B232E8"/>
    <w:rsid w:val="00B23FCC"/>
    <w:rsid w:val="00B2401D"/>
    <w:rsid w:val="00B24563"/>
    <w:rsid w:val="00B27CB6"/>
    <w:rsid w:val="00B27DFB"/>
    <w:rsid w:val="00B30078"/>
    <w:rsid w:val="00B32C74"/>
    <w:rsid w:val="00B34550"/>
    <w:rsid w:val="00B3465D"/>
    <w:rsid w:val="00B35013"/>
    <w:rsid w:val="00B3505E"/>
    <w:rsid w:val="00B35A6F"/>
    <w:rsid w:val="00B365E3"/>
    <w:rsid w:val="00B4075B"/>
    <w:rsid w:val="00B41A17"/>
    <w:rsid w:val="00B4265C"/>
    <w:rsid w:val="00B507DE"/>
    <w:rsid w:val="00B5334A"/>
    <w:rsid w:val="00B53AAF"/>
    <w:rsid w:val="00B54A7E"/>
    <w:rsid w:val="00B55966"/>
    <w:rsid w:val="00B56D6E"/>
    <w:rsid w:val="00B57919"/>
    <w:rsid w:val="00B57AF5"/>
    <w:rsid w:val="00B60E96"/>
    <w:rsid w:val="00B65737"/>
    <w:rsid w:val="00B67A0C"/>
    <w:rsid w:val="00B67F5B"/>
    <w:rsid w:val="00B70180"/>
    <w:rsid w:val="00B73BE5"/>
    <w:rsid w:val="00B7488A"/>
    <w:rsid w:val="00B77300"/>
    <w:rsid w:val="00B80515"/>
    <w:rsid w:val="00B80BC4"/>
    <w:rsid w:val="00B81137"/>
    <w:rsid w:val="00B81F90"/>
    <w:rsid w:val="00B87800"/>
    <w:rsid w:val="00B92615"/>
    <w:rsid w:val="00B94517"/>
    <w:rsid w:val="00B95D49"/>
    <w:rsid w:val="00B97640"/>
    <w:rsid w:val="00BA128B"/>
    <w:rsid w:val="00BA2525"/>
    <w:rsid w:val="00BA2534"/>
    <w:rsid w:val="00BA4A5D"/>
    <w:rsid w:val="00BA599A"/>
    <w:rsid w:val="00BA78DF"/>
    <w:rsid w:val="00BB0782"/>
    <w:rsid w:val="00BB30A2"/>
    <w:rsid w:val="00BC0508"/>
    <w:rsid w:val="00BC2331"/>
    <w:rsid w:val="00BC2C93"/>
    <w:rsid w:val="00BC48E5"/>
    <w:rsid w:val="00BC5135"/>
    <w:rsid w:val="00BD41F8"/>
    <w:rsid w:val="00BD4BA7"/>
    <w:rsid w:val="00BE30E8"/>
    <w:rsid w:val="00BE35A4"/>
    <w:rsid w:val="00BE440C"/>
    <w:rsid w:val="00BE5649"/>
    <w:rsid w:val="00BE6DB9"/>
    <w:rsid w:val="00BE75BE"/>
    <w:rsid w:val="00BE7CF1"/>
    <w:rsid w:val="00BF5809"/>
    <w:rsid w:val="00BF6E6E"/>
    <w:rsid w:val="00C00276"/>
    <w:rsid w:val="00C05D7D"/>
    <w:rsid w:val="00C05E83"/>
    <w:rsid w:val="00C10C37"/>
    <w:rsid w:val="00C22B60"/>
    <w:rsid w:val="00C261DF"/>
    <w:rsid w:val="00C270E0"/>
    <w:rsid w:val="00C2725E"/>
    <w:rsid w:val="00C27EB0"/>
    <w:rsid w:val="00C4107E"/>
    <w:rsid w:val="00C42E84"/>
    <w:rsid w:val="00C4486E"/>
    <w:rsid w:val="00C463D3"/>
    <w:rsid w:val="00C4641F"/>
    <w:rsid w:val="00C4690C"/>
    <w:rsid w:val="00C54FF8"/>
    <w:rsid w:val="00C57593"/>
    <w:rsid w:val="00C70928"/>
    <w:rsid w:val="00C826C0"/>
    <w:rsid w:val="00C82CC9"/>
    <w:rsid w:val="00C86CB4"/>
    <w:rsid w:val="00C90190"/>
    <w:rsid w:val="00C93371"/>
    <w:rsid w:val="00C93DB0"/>
    <w:rsid w:val="00CA172F"/>
    <w:rsid w:val="00CA1E61"/>
    <w:rsid w:val="00CA3210"/>
    <w:rsid w:val="00CA7DB3"/>
    <w:rsid w:val="00CB2A5C"/>
    <w:rsid w:val="00CB3A36"/>
    <w:rsid w:val="00CB4925"/>
    <w:rsid w:val="00CB5539"/>
    <w:rsid w:val="00CC42D3"/>
    <w:rsid w:val="00CC486A"/>
    <w:rsid w:val="00CC718B"/>
    <w:rsid w:val="00CD74A7"/>
    <w:rsid w:val="00CD7EF4"/>
    <w:rsid w:val="00CE03ED"/>
    <w:rsid w:val="00CE0AD4"/>
    <w:rsid w:val="00CE3C0E"/>
    <w:rsid w:val="00CF03E0"/>
    <w:rsid w:val="00CF638F"/>
    <w:rsid w:val="00CF6BF5"/>
    <w:rsid w:val="00D00D8D"/>
    <w:rsid w:val="00D02415"/>
    <w:rsid w:val="00D04A58"/>
    <w:rsid w:val="00D04B8A"/>
    <w:rsid w:val="00D06C32"/>
    <w:rsid w:val="00D079C6"/>
    <w:rsid w:val="00D12957"/>
    <w:rsid w:val="00D144E0"/>
    <w:rsid w:val="00D14AE8"/>
    <w:rsid w:val="00D15BD8"/>
    <w:rsid w:val="00D20907"/>
    <w:rsid w:val="00D20CDC"/>
    <w:rsid w:val="00D21158"/>
    <w:rsid w:val="00D31C45"/>
    <w:rsid w:val="00D41B42"/>
    <w:rsid w:val="00D451B7"/>
    <w:rsid w:val="00D46367"/>
    <w:rsid w:val="00D50118"/>
    <w:rsid w:val="00D506C6"/>
    <w:rsid w:val="00D5683B"/>
    <w:rsid w:val="00D572C4"/>
    <w:rsid w:val="00D606A2"/>
    <w:rsid w:val="00D626DD"/>
    <w:rsid w:val="00D62938"/>
    <w:rsid w:val="00D63603"/>
    <w:rsid w:val="00D63FF5"/>
    <w:rsid w:val="00D70E3B"/>
    <w:rsid w:val="00D71642"/>
    <w:rsid w:val="00D72900"/>
    <w:rsid w:val="00D7341C"/>
    <w:rsid w:val="00D75CBC"/>
    <w:rsid w:val="00D80F2F"/>
    <w:rsid w:val="00D835F8"/>
    <w:rsid w:val="00D933E6"/>
    <w:rsid w:val="00D93B17"/>
    <w:rsid w:val="00D95B83"/>
    <w:rsid w:val="00D97F55"/>
    <w:rsid w:val="00DA308F"/>
    <w:rsid w:val="00DA4658"/>
    <w:rsid w:val="00DA51F2"/>
    <w:rsid w:val="00DA54A2"/>
    <w:rsid w:val="00DA5679"/>
    <w:rsid w:val="00DA5C3C"/>
    <w:rsid w:val="00DA70AE"/>
    <w:rsid w:val="00DB0663"/>
    <w:rsid w:val="00DB12A1"/>
    <w:rsid w:val="00DB24C1"/>
    <w:rsid w:val="00DB3547"/>
    <w:rsid w:val="00DC0441"/>
    <w:rsid w:val="00DC24B6"/>
    <w:rsid w:val="00DC25F3"/>
    <w:rsid w:val="00DC2AFB"/>
    <w:rsid w:val="00DC2B76"/>
    <w:rsid w:val="00DC5F26"/>
    <w:rsid w:val="00DC7383"/>
    <w:rsid w:val="00DD39D4"/>
    <w:rsid w:val="00DD484C"/>
    <w:rsid w:val="00DD5DDA"/>
    <w:rsid w:val="00DD700D"/>
    <w:rsid w:val="00DE308A"/>
    <w:rsid w:val="00DE3D1C"/>
    <w:rsid w:val="00DE4A69"/>
    <w:rsid w:val="00DE65A9"/>
    <w:rsid w:val="00DF09A2"/>
    <w:rsid w:val="00DF366C"/>
    <w:rsid w:val="00DF3AC8"/>
    <w:rsid w:val="00DF6214"/>
    <w:rsid w:val="00E02202"/>
    <w:rsid w:val="00E02441"/>
    <w:rsid w:val="00E02F04"/>
    <w:rsid w:val="00E044A6"/>
    <w:rsid w:val="00E11A88"/>
    <w:rsid w:val="00E128DA"/>
    <w:rsid w:val="00E14C4C"/>
    <w:rsid w:val="00E15506"/>
    <w:rsid w:val="00E1714A"/>
    <w:rsid w:val="00E178F6"/>
    <w:rsid w:val="00E2005B"/>
    <w:rsid w:val="00E23BAD"/>
    <w:rsid w:val="00E25EB6"/>
    <w:rsid w:val="00E311A5"/>
    <w:rsid w:val="00E3192D"/>
    <w:rsid w:val="00E32974"/>
    <w:rsid w:val="00E34EA9"/>
    <w:rsid w:val="00E359D6"/>
    <w:rsid w:val="00E35DE1"/>
    <w:rsid w:val="00E40AF5"/>
    <w:rsid w:val="00E42DE2"/>
    <w:rsid w:val="00E4496E"/>
    <w:rsid w:val="00E44B5B"/>
    <w:rsid w:val="00E4636D"/>
    <w:rsid w:val="00E50247"/>
    <w:rsid w:val="00E506B8"/>
    <w:rsid w:val="00E51AA5"/>
    <w:rsid w:val="00E56DB1"/>
    <w:rsid w:val="00E70F2F"/>
    <w:rsid w:val="00E710C8"/>
    <w:rsid w:val="00E74272"/>
    <w:rsid w:val="00E743D8"/>
    <w:rsid w:val="00E76A95"/>
    <w:rsid w:val="00E80EEE"/>
    <w:rsid w:val="00E82EA6"/>
    <w:rsid w:val="00E8368E"/>
    <w:rsid w:val="00E8373A"/>
    <w:rsid w:val="00E916B2"/>
    <w:rsid w:val="00E96EF4"/>
    <w:rsid w:val="00EA2513"/>
    <w:rsid w:val="00EA2EF1"/>
    <w:rsid w:val="00EA3280"/>
    <w:rsid w:val="00EA5202"/>
    <w:rsid w:val="00EB0750"/>
    <w:rsid w:val="00EB1D6E"/>
    <w:rsid w:val="00EB307E"/>
    <w:rsid w:val="00EB4BD5"/>
    <w:rsid w:val="00EC05BF"/>
    <w:rsid w:val="00EC15AA"/>
    <w:rsid w:val="00EC2EFE"/>
    <w:rsid w:val="00EC4731"/>
    <w:rsid w:val="00EC47B6"/>
    <w:rsid w:val="00EC55E9"/>
    <w:rsid w:val="00EC6571"/>
    <w:rsid w:val="00EC68CF"/>
    <w:rsid w:val="00EC6D8C"/>
    <w:rsid w:val="00ED4876"/>
    <w:rsid w:val="00ED75CA"/>
    <w:rsid w:val="00EE1143"/>
    <w:rsid w:val="00EE5611"/>
    <w:rsid w:val="00EE5CC4"/>
    <w:rsid w:val="00EE6374"/>
    <w:rsid w:val="00EF109B"/>
    <w:rsid w:val="00EF1D70"/>
    <w:rsid w:val="00EF5EBE"/>
    <w:rsid w:val="00EF7C0C"/>
    <w:rsid w:val="00F0186E"/>
    <w:rsid w:val="00F05589"/>
    <w:rsid w:val="00F05DB0"/>
    <w:rsid w:val="00F06B2C"/>
    <w:rsid w:val="00F077B1"/>
    <w:rsid w:val="00F144A3"/>
    <w:rsid w:val="00F164DB"/>
    <w:rsid w:val="00F167F5"/>
    <w:rsid w:val="00F172D9"/>
    <w:rsid w:val="00F23B92"/>
    <w:rsid w:val="00F268A9"/>
    <w:rsid w:val="00F27BFB"/>
    <w:rsid w:val="00F30816"/>
    <w:rsid w:val="00F326F6"/>
    <w:rsid w:val="00F3347F"/>
    <w:rsid w:val="00F33A79"/>
    <w:rsid w:val="00F37D35"/>
    <w:rsid w:val="00F41525"/>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3544"/>
    <w:rsid w:val="00F838D0"/>
    <w:rsid w:val="00F8446E"/>
    <w:rsid w:val="00F8544E"/>
    <w:rsid w:val="00F85513"/>
    <w:rsid w:val="00F85B38"/>
    <w:rsid w:val="00F91E32"/>
    <w:rsid w:val="00F91F6E"/>
    <w:rsid w:val="00F91FD2"/>
    <w:rsid w:val="00F95F00"/>
    <w:rsid w:val="00FB1153"/>
    <w:rsid w:val="00FB3AF6"/>
    <w:rsid w:val="00FB43F8"/>
    <w:rsid w:val="00FB50F7"/>
    <w:rsid w:val="00FB5C25"/>
    <w:rsid w:val="00FB638B"/>
    <w:rsid w:val="00FC01FA"/>
    <w:rsid w:val="00FC147C"/>
    <w:rsid w:val="00FC3719"/>
    <w:rsid w:val="00FD0A08"/>
    <w:rsid w:val="00FD5D6E"/>
    <w:rsid w:val="00FD642C"/>
    <w:rsid w:val="00FE1279"/>
    <w:rsid w:val="00FE42DD"/>
    <w:rsid w:val="00FE477C"/>
    <w:rsid w:val="00FE4D79"/>
    <w:rsid w:val="00FE51C1"/>
    <w:rsid w:val="00FE51E4"/>
    <w:rsid w:val="00FE7188"/>
    <w:rsid w:val="00FF0A29"/>
    <w:rsid w:val="00FF5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03CFD"/>
  <w15:chartTrackingRefBased/>
  <w15:docId w15:val="{E64C73B3-265D-4386-B3E1-5BD372C3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6B45"/>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Normale"/>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E23BAD"/>
    <w:pPr>
      <w:spacing w:after="120"/>
      <w:ind w:left="283"/>
    </w:pPr>
  </w:style>
  <w:style w:type="paragraph" w:styleId="Rientrocorpodeltesto3">
    <w:name w:val="Body Text Indent 3"/>
    <w:basedOn w:val="Normale"/>
    <w:rsid w:val="00E23BAD"/>
    <w:pPr>
      <w:spacing w:after="120"/>
      <w:ind w:left="283"/>
    </w:pPr>
    <w:rPr>
      <w:sz w:val="16"/>
      <w:szCs w:val="16"/>
    </w:rPr>
  </w:style>
  <w:style w:type="paragraph" w:styleId="Rientrocorpodeltesto2">
    <w:name w:val="Body Text Indent 2"/>
    <w:basedOn w:val="Normale"/>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Testonotaapidipagina">
    <w:name w:val="footnote text"/>
    <w:basedOn w:val="Normale"/>
    <w:link w:val="TestonotaapidipaginaCarattere"/>
    <w:semiHidden/>
    <w:rsid w:val="00E23BAD"/>
    <w:rPr>
      <w:lang w:val="it-IT" w:eastAsia="it-IT"/>
    </w:rPr>
  </w:style>
  <w:style w:type="character" w:customStyle="1" w:styleId="TestonotaapidipaginaCarattere">
    <w:name w:val="Testo nota a piè di pagina Carattere"/>
    <w:link w:val="Testonotaapidipagina"/>
    <w:semiHidden/>
    <w:rsid w:val="00E23BAD"/>
    <w:rPr>
      <w:rFonts w:ascii="Arial" w:hAnsi="Arial"/>
      <w:noProof/>
      <w:lang w:val="it-IT" w:eastAsia="it-IT" w:bidi="ar-SA"/>
    </w:rPr>
  </w:style>
  <w:style w:type="character" w:styleId="Rimandonotaapidipagina">
    <w:name w:val="footnote reference"/>
    <w:semiHidden/>
    <w:rsid w:val="00E23BAD"/>
    <w:rPr>
      <w:vertAlign w:val="superscript"/>
    </w:rPr>
  </w:style>
  <w:style w:type="paragraph" w:customStyle="1" w:styleId="Stile1">
    <w:name w:val="Stile1"/>
    <w:basedOn w:val="Normale"/>
    <w:rsid w:val="00E23BAD"/>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E23BAD"/>
  </w:style>
  <w:style w:type="character" w:customStyle="1" w:styleId="linkneltesto">
    <w:name w:val="link_nel_testo"/>
    <w:basedOn w:val="Carpredefinitoparagrafo"/>
    <w:rsid w:val="00E23BAD"/>
  </w:style>
  <w:style w:type="paragraph" w:customStyle="1" w:styleId="sche30">
    <w:name w:val="sche3"/>
    <w:basedOn w:val="Normale"/>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Normale"/>
    <w:rsid w:val="001329D3"/>
    <w:pPr>
      <w:spacing w:after="160" w:line="240" w:lineRule="exact"/>
    </w:pPr>
    <w:rPr>
      <w:rFonts w:ascii="Tahoma" w:hAnsi="Tahoma" w:cs="Tahoma"/>
      <w:noProof w:val="0"/>
    </w:rPr>
  </w:style>
  <w:style w:type="table" w:styleId="Grigliatabella">
    <w:name w:val="Table Grid"/>
    <w:basedOn w:val="Tabellanorma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527A05"/>
    <w:pPr>
      <w:spacing w:after="160" w:line="240" w:lineRule="exact"/>
    </w:pPr>
    <w:rPr>
      <w:rFonts w:ascii="Tahoma" w:hAnsi="Tahoma" w:cs="Tahoma"/>
      <w:noProof w:val="0"/>
    </w:rPr>
  </w:style>
  <w:style w:type="paragraph" w:customStyle="1" w:styleId="Char1CarattereChar">
    <w:name w:val="Char1 Carattere Char"/>
    <w:basedOn w:val="Normale"/>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Normale"/>
    <w:rsid w:val="00774261"/>
    <w:pPr>
      <w:spacing w:after="160" w:line="240" w:lineRule="exact"/>
    </w:pPr>
    <w:rPr>
      <w:rFonts w:ascii="Tahoma" w:hAnsi="Tahoma" w:cs="Tahoma"/>
      <w:noProof w:val="0"/>
    </w:rPr>
  </w:style>
  <w:style w:type="paragraph" w:customStyle="1" w:styleId="Carattere9">
    <w:name w:val="Carattere9"/>
    <w:basedOn w:val="Normale"/>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Normale"/>
    <w:rsid w:val="009C656D"/>
    <w:pPr>
      <w:spacing w:after="160" w:line="240" w:lineRule="exact"/>
    </w:pPr>
    <w:rPr>
      <w:rFonts w:ascii="Tahoma" w:hAnsi="Tahoma" w:cs="Tahoma"/>
      <w:noProof w:val="0"/>
    </w:rPr>
  </w:style>
  <w:style w:type="paragraph" w:styleId="Testofumetto">
    <w:name w:val="Balloon Text"/>
    <w:basedOn w:val="Normale"/>
    <w:semiHidden/>
    <w:rsid w:val="00411290"/>
    <w:rPr>
      <w:rFonts w:ascii="Tahoma" w:hAnsi="Tahoma" w:cs="Tahoma"/>
      <w:sz w:val="16"/>
      <w:szCs w:val="16"/>
    </w:rPr>
  </w:style>
  <w:style w:type="paragraph" w:customStyle="1" w:styleId="Char1CarattereChar1CarattereChar">
    <w:name w:val="Char1 Carattere Char1 Carattere Char"/>
    <w:basedOn w:val="Normale"/>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Rimandonotadichiusura">
    <w:name w:val="endnote reference"/>
    <w:semiHidden/>
    <w:rsid w:val="002906AD"/>
    <w:rPr>
      <w:rFonts w:cs="Times New Roman"/>
      <w:vertAlign w:val="superscript"/>
    </w:rPr>
  </w:style>
  <w:style w:type="paragraph" w:customStyle="1" w:styleId="Rientrocorpodeltesto31">
    <w:name w:val="Rientro corpo del testo 31"/>
    <w:basedOn w:val="Normale"/>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Normale"/>
    <w:rsid w:val="002906AD"/>
    <w:pPr>
      <w:suppressAutoHyphens/>
      <w:spacing w:after="120" w:line="480" w:lineRule="auto"/>
      <w:ind w:left="283"/>
    </w:pPr>
    <w:rPr>
      <w:rFonts w:cs="Arial"/>
      <w:noProof w:val="0"/>
      <w:lang w:eastAsia="ar-SA"/>
    </w:rPr>
  </w:style>
  <w:style w:type="paragraph" w:styleId="Testonotadichiusura">
    <w:name w:val="endnote text"/>
    <w:basedOn w:val="Normale"/>
    <w:link w:val="TestonotadichiusuraCarattere"/>
    <w:semiHidden/>
    <w:rsid w:val="002906AD"/>
    <w:pPr>
      <w:suppressAutoHyphens/>
    </w:pPr>
    <w:rPr>
      <w:rFonts w:cs="Arial"/>
      <w:noProof w:val="0"/>
      <w:lang w:eastAsia="ar-SA"/>
    </w:rPr>
  </w:style>
  <w:style w:type="paragraph" w:styleId="NormaleWeb">
    <w:name w:val="Normal (Web)"/>
    <w:basedOn w:val="Normale"/>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Normale"/>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Rimandocommento">
    <w:name w:val="annotation reference"/>
    <w:semiHidden/>
    <w:rsid w:val="002A43E0"/>
    <w:rPr>
      <w:sz w:val="16"/>
      <w:szCs w:val="16"/>
    </w:rPr>
  </w:style>
  <w:style w:type="paragraph" w:styleId="Testocommento">
    <w:name w:val="annotation text"/>
    <w:basedOn w:val="Normale"/>
    <w:link w:val="TestocommentoCarattere"/>
    <w:rsid w:val="002A43E0"/>
  </w:style>
  <w:style w:type="paragraph" w:styleId="Soggettocommento">
    <w:name w:val="annotation subject"/>
    <w:basedOn w:val="Testocommento"/>
    <w:next w:val="Testocommento"/>
    <w:semiHidden/>
    <w:rsid w:val="002A43E0"/>
    <w:rPr>
      <w:b/>
      <w:bCs/>
    </w:rPr>
  </w:style>
  <w:style w:type="character" w:customStyle="1" w:styleId="TestocommentoCarattere">
    <w:name w:val="Testo commento Carattere"/>
    <w:link w:val="Testocommento"/>
    <w:rsid w:val="002578EA"/>
    <w:rPr>
      <w:rFonts w:ascii="Arial" w:hAnsi="Arial"/>
      <w:noProof/>
      <w:lang w:val="en-US" w:eastAsia="en-US" w:bidi="ar-SA"/>
    </w:rPr>
  </w:style>
  <w:style w:type="character" w:customStyle="1" w:styleId="IntestazioneCarattere">
    <w:name w:val="Intestazione Carattere"/>
    <w:link w:val="Intestazione"/>
    <w:semiHidden/>
    <w:rsid w:val="008B47F3"/>
    <w:rPr>
      <w:rFonts w:ascii="Arial" w:hAnsi="Arial"/>
      <w:noProof/>
      <w:lang w:val="en-US" w:eastAsia="en-US" w:bidi="ar-SA"/>
    </w:rPr>
  </w:style>
  <w:style w:type="paragraph" w:styleId="Paragrafoelenco">
    <w:name w:val="List Paragraph"/>
    <w:basedOn w:val="Normale"/>
    <w:uiPriority w:val="34"/>
    <w:qFormat/>
    <w:rsid w:val="00CD7EF4"/>
    <w:pPr>
      <w:suppressAutoHyphens/>
      <w:ind w:left="708"/>
    </w:pPr>
    <w:rPr>
      <w:rFonts w:cs="Arial"/>
      <w:noProof w:val="0"/>
      <w:lang w:eastAsia="ar-SA"/>
    </w:rPr>
  </w:style>
  <w:style w:type="character" w:customStyle="1" w:styleId="TestonotadichiusuraCarattere">
    <w:name w:val="Testo nota di chiusura Carattere"/>
    <w:link w:val="Testonotadichiusura"/>
    <w:semiHidden/>
    <w:rsid w:val="004114A9"/>
    <w:rPr>
      <w:rFonts w:ascii="Arial" w:hAnsi="Arial" w:cs="Arial"/>
      <w:lang w:val="en-US" w:eastAsia="ar-SA"/>
    </w:rPr>
  </w:style>
  <w:style w:type="paragraph" w:customStyle="1" w:styleId="xxxxmsonormal">
    <w:name w:val="x_x_x_xmsonormal"/>
    <w:basedOn w:val="Normale"/>
    <w:rsid w:val="00A953CD"/>
    <w:rPr>
      <w:rFonts w:ascii="Calibri" w:eastAsiaTheme="minorHAnsi" w:hAnsi="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3224">
      <w:bodyDiv w:val="1"/>
      <w:marLeft w:val="0"/>
      <w:marRight w:val="0"/>
      <w:marTop w:val="0"/>
      <w:marBottom w:val="0"/>
      <w:divBdr>
        <w:top w:val="none" w:sz="0" w:space="0" w:color="auto"/>
        <w:left w:val="none" w:sz="0" w:space="0" w:color="auto"/>
        <w:bottom w:val="none" w:sz="0" w:space="0" w:color="auto"/>
        <w:right w:val="none" w:sz="0" w:space="0" w:color="auto"/>
      </w:divBdr>
    </w:div>
    <w:div w:id="426272122">
      <w:bodyDiv w:val="1"/>
      <w:marLeft w:val="0"/>
      <w:marRight w:val="0"/>
      <w:marTop w:val="0"/>
      <w:marBottom w:val="0"/>
      <w:divBdr>
        <w:top w:val="none" w:sz="0" w:space="0" w:color="auto"/>
        <w:left w:val="none" w:sz="0" w:space="0" w:color="auto"/>
        <w:bottom w:val="none" w:sz="0" w:space="0" w:color="auto"/>
        <w:right w:val="none" w:sz="0" w:space="0" w:color="auto"/>
      </w:divBdr>
    </w:div>
    <w:div w:id="504127035">
      <w:bodyDiv w:val="1"/>
      <w:marLeft w:val="0"/>
      <w:marRight w:val="0"/>
      <w:marTop w:val="0"/>
      <w:marBottom w:val="0"/>
      <w:divBdr>
        <w:top w:val="none" w:sz="0" w:space="0" w:color="auto"/>
        <w:left w:val="none" w:sz="0" w:space="0" w:color="auto"/>
        <w:bottom w:val="none" w:sz="0" w:space="0" w:color="auto"/>
        <w:right w:val="none" w:sz="0" w:space="0" w:color="auto"/>
      </w:divBdr>
    </w:div>
    <w:div w:id="512500780">
      <w:bodyDiv w:val="1"/>
      <w:marLeft w:val="0"/>
      <w:marRight w:val="0"/>
      <w:marTop w:val="0"/>
      <w:marBottom w:val="0"/>
      <w:divBdr>
        <w:top w:val="none" w:sz="0" w:space="0" w:color="auto"/>
        <w:left w:val="none" w:sz="0" w:space="0" w:color="auto"/>
        <w:bottom w:val="none" w:sz="0" w:space="0" w:color="auto"/>
        <w:right w:val="none" w:sz="0" w:space="0" w:color="auto"/>
      </w:divBdr>
    </w:div>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1409424033">
      <w:bodyDiv w:val="1"/>
      <w:marLeft w:val="0"/>
      <w:marRight w:val="0"/>
      <w:marTop w:val="0"/>
      <w:marBottom w:val="0"/>
      <w:divBdr>
        <w:top w:val="none" w:sz="0" w:space="0" w:color="auto"/>
        <w:left w:val="none" w:sz="0" w:space="0" w:color="auto"/>
        <w:bottom w:val="none" w:sz="0" w:space="0" w:color="auto"/>
        <w:right w:val="none" w:sz="0" w:space="0" w:color="auto"/>
      </w:divBdr>
    </w:div>
    <w:div w:id="1588922194">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v.provinz.bz.it/transparente-verwaltung/zusaetzliche-informationen.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l_consulting@pe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8DB4-99CE-410B-A115-0AE75EF6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5625</Words>
  <Characters>32067</Characters>
  <Application>Microsoft Office Word</Application>
  <DocSecurity>0</DocSecurity>
  <Lines>267</Lines>
  <Paragraphs>75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“Anlage A1”</vt:lpstr>
      <vt:lpstr>“Anlage A1”</vt:lpstr>
    </vt:vector>
  </TitlesOfParts>
  <Company>SIAG</Company>
  <LinksUpToDate>false</LinksUpToDate>
  <CharactersWithSpaces>37617</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Maffei, Marion</dc:creator>
  <cp:keywords/>
  <dc:description/>
  <cp:lastModifiedBy>Segatto, Marica</cp:lastModifiedBy>
  <cp:revision>22</cp:revision>
  <cp:lastPrinted>2014-03-18T12:49:00Z</cp:lastPrinted>
  <dcterms:created xsi:type="dcterms:W3CDTF">2023-06-14T04:26:00Z</dcterms:created>
  <dcterms:modified xsi:type="dcterms:W3CDTF">2024-03-11T15:02:00Z</dcterms:modified>
</cp:coreProperties>
</file>