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8"/>
        <w:gridCol w:w="1361"/>
        <w:gridCol w:w="4139"/>
      </w:tblGrid>
      <w:tr w:rsidR="00F852F8" w:rsidRPr="0064162E" w14:paraId="1B32F7B9" w14:textId="77777777">
        <w:trPr>
          <w:cantSplit/>
        </w:trPr>
        <w:tc>
          <w:tcPr>
            <w:tcW w:w="4139" w:type="dxa"/>
            <w:gridSpan w:val="2"/>
          </w:tcPr>
          <w:p w14:paraId="61D91603" w14:textId="77777777" w:rsidR="00F852F8" w:rsidRPr="001C4372" w:rsidRDefault="00F852F8">
            <w:pPr>
              <w:pStyle w:val="ProtNr"/>
              <w:rPr>
                <w:rFonts w:cs="Arial"/>
              </w:rPr>
            </w:pPr>
            <w:r w:rsidRPr="001C4372">
              <w:rPr>
                <w:rFonts w:cs="Arial"/>
              </w:rPr>
              <w:t xml:space="preserve">Prot. Nr. </w:t>
            </w:r>
            <w:r w:rsidR="005F3013" w:rsidRPr="001C437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F3013" w:rsidRPr="001C4372">
              <w:rPr>
                <w:rFonts w:cs="Arial"/>
              </w:rPr>
              <w:instrText xml:space="preserve"> FORMTEXT </w:instrText>
            </w:r>
            <w:r w:rsidR="005F3013" w:rsidRPr="001C4372">
              <w:rPr>
                <w:rFonts w:cs="Arial"/>
              </w:rPr>
            </w:r>
            <w:r w:rsidR="005F3013" w:rsidRPr="001C4372">
              <w:rPr>
                <w:rFonts w:cs="Arial"/>
              </w:rPr>
              <w:fldChar w:fldCharType="separate"/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5F3013" w:rsidRPr="001C4372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361" w:type="dxa"/>
          </w:tcPr>
          <w:p w14:paraId="602E4F93" w14:textId="77777777" w:rsidR="00F852F8" w:rsidRPr="001C4372" w:rsidRDefault="00F852F8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4139" w:type="dxa"/>
            <w:vMerge w:val="restart"/>
          </w:tcPr>
          <w:p w14:paraId="18440EE6" w14:textId="77777777" w:rsidR="00E1417F" w:rsidRPr="001C4372" w:rsidRDefault="00E1417F" w:rsidP="00E1417F">
            <w:pPr>
              <w:spacing w:line="240" w:lineRule="exact"/>
              <w:rPr>
                <w:rFonts w:cs="Arial"/>
                <w:b/>
                <w:bCs/>
                <w:i/>
                <w:iCs/>
                <w:lang w:val="it-IT"/>
              </w:rPr>
            </w:pPr>
            <w:r w:rsidRPr="001C4372">
              <w:rPr>
                <w:rFonts w:cs="Arial"/>
                <w:b/>
                <w:bCs/>
                <w:i/>
                <w:iCs/>
                <w:lang w:val="it-IT"/>
              </w:rPr>
              <w:t xml:space="preserve">Alle imprese invitate </w:t>
            </w:r>
          </w:p>
          <w:p w14:paraId="05FC45C1" w14:textId="77777777" w:rsidR="008A61BA" w:rsidRPr="001C4372" w:rsidRDefault="008A61BA" w:rsidP="000738C6">
            <w:pPr>
              <w:pStyle w:val="Testocommento"/>
              <w:rPr>
                <w:rFonts w:cs="Arial"/>
                <w:b/>
                <w:bCs/>
                <w:i/>
                <w:iCs/>
                <w:color w:val="0000FF"/>
                <w:lang w:val="it-IT"/>
              </w:rPr>
            </w:pPr>
          </w:p>
          <w:p w14:paraId="3A0CB96E" w14:textId="77777777" w:rsidR="00AC54CC" w:rsidRPr="001C4372" w:rsidRDefault="003848D0" w:rsidP="000738C6">
            <w:pPr>
              <w:pStyle w:val="Testocommento"/>
              <w:rPr>
                <w:rFonts w:cs="Arial"/>
                <w:b/>
                <w:bCs/>
                <w:i/>
                <w:iCs/>
                <w:color w:val="FF0000"/>
                <w:lang w:val="it-IT"/>
              </w:rPr>
            </w:pPr>
            <w:r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>(</w:t>
            </w:r>
            <w:r w:rsidR="005702F3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>Ai sensi dell’art. 26,</w:t>
            </w:r>
            <w:r w:rsidR="000A2A79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 xml:space="preserve"> comma </w:t>
            </w:r>
            <w:r w:rsidR="00AF3F3D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>1</w:t>
            </w:r>
            <w:r w:rsidR="000A2A79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 xml:space="preserve">, </w:t>
            </w:r>
            <w:r w:rsidR="005702F3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 xml:space="preserve"> L.P. n. 16/2015, v</w:t>
            </w:r>
            <w:r w:rsidR="000738C6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 xml:space="preserve">anno invitate </w:t>
            </w:r>
            <w:r w:rsidR="005702F3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 xml:space="preserve">solo </w:t>
            </w:r>
            <w:r w:rsidR="000738C6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>imprese idonee - in pos</w:t>
            </w:r>
            <w:r w:rsidR="005702F3"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>sesso dei prescritti requisiti</w:t>
            </w:r>
            <w:r w:rsidRPr="001C4372">
              <w:rPr>
                <w:rFonts w:cs="Arial"/>
                <w:b/>
                <w:bCs/>
                <w:i/>
                <w:iCs/>
                <w:color w:val="FF0000"/>
                <w:lang w:val="it-IT"/>
              </w:rPr>
              <w:t>)</w:t>
            </w:r>
          </w:p>
          <w:p w14:paraId="15329345" w14:textId="77777777" w:rsidR="008A61BA" w:rsidRPr="001C4372" w:rsidRDefault="008A61BA" w:rsidP="000738C6">
            <w:pPr>
              <w:pStyle w:val="Testocommento"/>
              <w:rPr>
                <w:rFonts w:cs="Arial"/>
                <w:b/>
                <w:bCs/>
                <w:i/>
                <w:iCs/>
                <w:color w:val="0000FF"/>
                <w:lang w:val="it-IT"/>
              </w:rPr>
            </w:pPr>
          </w:p>
          <w:p w14:paraId="50487D88" w14:textId="77777777" w:rsidR="00E1417F" w:rsidRPr="001C4372" w:rsidRDefault="00E1417F" w:rsidP="00E1417F">
            <w:pPr>
              <w:rPr>
                <w:rFonts w:cs="Arial"/>
                <w:color w:val="FF0000"/>
                <w:sz w:val="22"/>
                <w:szCs w:val="22"/>
                <w:lang w:val="de-DE"/>
              </w:rPr>
            </w:pPr>
            <w:r w:rsidRPr="001C4372">
              <w:rPr>
                <w:rFonts w:cs="Arial"/>
                <w:b/>
                <w:bCs/>
                <w:i/>
                <w:iCs/>
                <w:lang w:val="de-DE"/>
              </w:rPr>
              <w:t xml:space="preserve">An die eingeladenen Firmen </w:t>
            </w:r>
          </w:p>
          <w:p w14:paraId="08049E7B" w14:textId="77777777" w:rsidR="008A61BA" w:rsidRPr="001C4372" w:rsidRDefault="008A61BA" w:rsidP="000738C6">
            <w:pPr>
              <w:pStyle w:val="Testocommento"/>
              <w:rPr>
                <w:rFonts w:cs="Arial"/>
                <w:b/>
                <w:bCs/>
                <w:i/>
                <w:iCs/>
                <w:color w:val="0000FF"/>
                <w:lang w:val="de-DE"/>
              </w:rPr>
            </w:pPr>
          </w:p>
          <w:p w14:paraId="34408085" w14:textId="337E6AA1" w:rsidR="000738C6" w:rsidRPr="001C4372" w:rsidRDefault="005702F3" w:rsidP="000738C6">
            <w:pPr>
              <w:pStyle w:val="Testocommento"/>
              <w:rPr>
                <w:rFonts w:cs="Arial"/>
                <w:b/>
                <w:bCs/>
                <w:i/>
                <w:iCs/>
                <w:color w:val="FF0000"/>
                <w:lang w:val="de-DE"/>
              </w:rPr>
            </w:pPr>
            <w:r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(</w:t>
            </w:r>
            <w:r w:rsidR="00737C2A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einzuladen sind gemäß</w:t>
            </w:r>
            <w:r w:rsidR="00737C2A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Art. 26 Abs. 1 LG Nr. 16/2015</w:t>
            </w:r>
            <w:r w:rsidR="00737C2A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</w:t>
            </w:r>
            <w:r w:rsidR="000738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</w:t>
            </w:r>
            <w:r w:rsidR="00737C2A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nur</w:t>
            </w:r>
            <w:r w:rsidR="00047F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</w:t>
            </w:r>
            <w:r w:rsidR="000738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geeignete Unternehmen</w:t>
            </w:r>
            <w:r w:rsidR="00047F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, die</w:t>
            </w:r>
            <w:r w:rsidR="0079110F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</w:t>
            </w:r>
            <w:r w:rsidR="00047F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die</w:t>
            </w:r>
            <w:r w:rsidR="000738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vorgeschriebene</w:t>
            </w:r>
            <w:r w:rsidR="0079110F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n</w:t>
            </w:r>
            <w:r w:rsidR="000738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 xml:space="preserve"> </w:t>
            </w:r>
            <w:r w:rsidR="00047FC6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Anforderungen erfüllen</w:t>
            </w:r>
            <w:r w:rsidR="003848D0" w:rsidRPr="001C4372">
              <w:rPr>
                <w:rFonts w:cs="Arial"/>
                <w:b/>
                <w:bCs/>
                <w:i/>
                <w:iCs/>
                <w:color w:val="FF0000"/>
                <w:lang w:val="de-DE"/>
              </w:rPr>
              <w:t>)</w:t>
            </w:r>
          </w:p>
          <w:p w14:paraId="298F2BC2" w14:textId="77777777" w:rsidR="00B25BE0" w:rsidRPr="001C4372" w:rsidRDefault="00B25BE0">
            <w:pPr>
              <w:pStyle w:val="VersandformundAdresseDescrizionedispedizioneedindirizzo"/>
              <w:rPr>
                <w:rFonts w:cs="Arial"/>
                <w:lang w:val="de-DE"/>
              </w:rPr>
            </w:pPr>
          </w:p>
          <w:p w14:paraId="748E8937" w14:textId="77777777" w:rsidR="000738C6" w:rsidRPr="001C4372" w:rsidRDefault="000738C6">
            <w:pPr>
              <w:pStyle w:val="VersandformundAdresseDescrizionedispedizioneedindirizzo"/>
              <w:rPr>
                <w:rFonts w:cs="Arial"/>
                <w:lang w:val="de-DE"/>
              </w:rPr>
            </w:pPr>
          </w:p>
        </w:tc>
      </w:tr>
      <w:tr w:rsidR="00F852F8" w:rsidRPr="0064162E" w14:paraId="5119BA04" w14:textId="77777777">
        <w:trPr>
          <w:cantSplit/>
        </w:trPr>
        <w:tc>
          <w:tcPr>
            <w:tcW w:w="4139" w:type="dxa"/>
            <w:gridSpan w:val="2"/>
          </w:tcPr>
          <w:p w14:paraId="0D5627B0" w14:textId="77777777" w:rsidR="00F852F8" w:rsidRPr="001C4372" w:rsidRDefault="00F852F8">
            <w:pPr>
              <w:spacing w:line="200" w:lineRule="exact"/>
              <w:rPr>
                <w:rFonts w:cs="Arial"/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3D3D363F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  <w:vMerge/>
          </w:tcPr>
          <w:p w14:paraId="7056E846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</w:tr>
      <w:tr w:rsidR="00F852F8" w14:paraId="7F8C617B" w14:textId="77777777">
        <w:trPr>
          <w:cantSplit/>
        </w:trPr>
        <w:tc>
          <w:tcPr>
            <w:tcW w:w="4139" w:type="dxa"/>
            <w:gridSpan w:val="2"/>
          </w:tcPr>
          <w:p w14:paraId="63021D91" w14:textId="77777777" w:rsidR="003A3A0D" w:rsidRPr="001C4372" w:rsidRDefault="003A3A0D">
            <w:pPr>
              <w:pStyle w:val="DatumOrtDataluogo"/>
              <w:rPr>
                <w:rFonts w:cs="Arial"/>
                <w:lang w:val="de-DE"/>
              </w:rPr>
            </w:pPr>
          </w:p>
          <w:p w14:paraId="63353604" w14:textId="77777777" w:rsidR="00F852F8" w:rsidRPr="001C4372" w:rsidRDefault="00C307BF">
            <w:pPr>
              <w:pStyle w:val="DatumOrtDataluogo"/>
              <w:rPr>
                <w:rFonts w:cs="Arial"/>
              </w:rPr>
            </w:pPr>
            <w:r w:rsidRPr="001C437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4372">
              <w:rPr>
                <w:rFonts w:cs="Arial"/>
              </w:rPr>
              <w:instrText xml:space="preserve"> FORMTEXT </w:instrText>
            </w:r>
            <w:r w:rsidRPr="001C4372">
              <w:rPr>
                <w:rFonts w:cs="Arial"/>
              </w:rPr>
            </w:r>
            <w:r w:rsidRPr="001C4372">
              <w:rPr>
                <w:rFonts w:cs="Arial"/>
              </w:rPr>
              <w:fldChar w:fldCharType="separate"/>
            </w:r>
            <w:r w:rsidRPr="001C4372">
              <w:rPr>
                <w:rFonts w:cs="Arial"/>
              </w:rPr>
              <w:t> </w:t>
            </w:r>
            <w:r w:rsidRPr="001C4372">
              <w:rPr>
                <w:rFonts w:cs="Arial"/>
              </w:rPr>
              <w:t> </w:t>
            </w:r>
            <w:r w:rsidRPr="001C4372">
              <w:rPr>
                <w:rFonts w:cs="Arial"/>
              </w:rPr>
              <w:t> </w:t>
            </w:r>
            <w:r w:rsidRPr="001C4372">
              <w:rPr>
                <w:rFonts w:cs="Arial"/>
              </w:rPr>
              <w:t> </w:t>
            </w:r>
            <w:r w:rsidRPr="001C4372">
              <w:rPr>
                <w:rFonts w:cs="Arial"/>
              </w:rPr>
              <w:t> </w:t>
            </w:r>
            <w:r w:rsidRPr="001C4372">
              <w:rPr>
                <w:rFonts w:cs="Arial"/>
              </w:rPr>
              <w:fldChar w:fldCharType="end"/>
            </w:r>
            <w:r w:rsidR="003B6813" w:rsidRPr="001C4372">
              <w:rPr>
                <w:rFonts w:cs="Arial"/>
              </w:rPr>
              <w:t xml:space="preserve">, </w:t>
            </w:r>
            <w:r w:rsidR="005F3013" w:rsidRPr="001C437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F3013" w:rsidRPr="001C4372">
              <w:rPr>
                <w:rFonts w:cs="Arial"/>
              </w:rPr>
              <w:instrText xml:space="preserve"> FORMTEXT </w:instrText>
            </w:r>
            <w:r w:rsidR="005F3013" w:rsidRPr="001C4372">
              <w:rPr>
                <w:rFonts w:cs="Arial"/>
              </w:rPr>
            </w:r>
            <w:r w:rsidR="005F3013" w:rsidRPr="001C4372">
              <w:rPr>
                <w:rFonts w:cs="Arial"/>
              </w:rPr>
              <w:fldChar w:fldCharType="separate"/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5F3013" w:rsidRPr="001C4372">
              <w:rPr>
                <w:rFonts w:cs="Arial"/>
              </w:rPr>
              <w:fldChar w:fldCharType="end"/>
            </w:r>
            <w:bookmarkEnd w:id="1"/>
            <w:r w:rsidR="00F852F8" w:rsidRPr="001C4372">
              <w:rPr>
                <w:rFonts w:cs="Arial"/>
              </w:rPr>
              <w:t xml:space="preserve"> </w:t>
            </w:r>
          </w:p>
        </w:tc>
        <w:tc>
          <w:tcPr>
            <w:tcW w:w="1361" w:type="dxa"/>
          </w:tcPr>
          <w:p w14:paraId="0B661857" w14:textId="77777777" w:rsidR="00F852F8" w:rsidRPr="001C4372" w:rsidRDefault="00F852F8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4139" w:type="dxa"/>
            <w:vMerge/>
          </w:tcPr>
          <w:p w14:paraId="66C06FC2" w14:textId="77777777" w:rsidR="00F852F8" w:rsidRPr="001C4372" w:rsidRDefault="00F852F8">
            <w:pPr>
              <w:rPr>
                <w:rFonts w:cs="Arial"/>
              </w:rPr>
            </w:pPr>
          </w:p>
        </w:tc>
      </w:tr>
      <w:tr w:rsidR="00F852F8" w14:paraId="04FA0AE0" w14:textId="77777777">
        <w:trPr>
          <w:cantSplit/>
        </w:trPr>
        <w:tc>
          <w:tcPr>
            <w:tcW w:w="4139" w:type="dxa"/>
            <w:gridSpan w:val="2"/>
          </w:tcPr>
          <w:p w14:paraId="47849D20" w14:textId="77777777" w:rsidR="00F852F8" w:rsidRPr="001C4372" w:rsidRDefault="00F852F8">
            <w:pPr>
              <w:spacing w:line="240" w:lineRule="exact"/>
              <w:rPr>
                <w:rFonts w:cs="Arial"/>
                <w:sz w:val="16"/>
              </w:rPr>
            </w:pPr>
          </w:p>
        </w:tc>
        <w:tc>
          <w:tcPr>
            <w:tcW w:w="1361" w:type="dxa"/>
          </w:tcPr>
          <w:p w14:paraId="458CAEC4" w14:textId="77777777" w:rsidR="00F852F8" w:rsidRPr="001C4372" w:rsidRDefault="00F852F8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4139" w:type="dxa"/>
            <w:vMerge/>
          </w:tcPr>
          <w:p w14:paraId="41195C63" w14:textId="77777777" w:rsidR="00F852F8" w:rsidRPr="001C4372" w:rsidRDefault="00F852F8">
            <w:pPr>
              <w:spacing w:line="240" w:lineRule="exact"/>
              <w:rPr>
                <w:rFonts w:cs="Arial"/>
              </w:rPr>
            </w:pPr>
          </w:p>
        </w:tc>
      </w:tr>
      <w:tr w:rsidR="00F852F8" w:rsidRPr="004249CA" w14:paraId="508E5C53" w14:textId="77777777">
        <w:trPr>
          <w:cantSplit/>
        </w:trPr>
        <w:tc>
          <w:tcPr>
            <w:tcW w:w="4139" w:type="dxa"/>
            <w:gridSpan w:val="2"/>
            <w:vMerge w:val="restart"/>
          </w:tcPr>
          <w:p w14:paraId="077FDCBD" w14:textId="77777777" w:rsidR="00F852F8" w:rsidRPr="001C4372" w:rsidRDefault="00F852F8">
            <w:pPr>
              <w:rPr>
                <w:rFonts w:cs="Arial"/>
                <w:sz w:val="16"/>
                <w:lang w:val="de-DE"/>
              </w:rPr>
            </w:pPr>
            <w:r w:rsidRPr="001C4372">
              <w:rPr>
                <w:rFonts w:cs="Arial"/>
                <w:sz w:val="16"/>
                <w:lang w:val="de-DE"/>
              </w:rPr>
              <w:t>Bearbeitet von / redatto da:</w:t>
            </w:r>
            <w:r w:rsidR="005F3013" w:rsidRPr="001C4372">
              <w:rPr>
                <w:rFonts w:cs="Arial"/>
                <w:sz w:val="16"/>
                <w:lang w:val="de-DE"/>
              </w:rPr>
              <w:t xml:space="preserve"> </w:t>
            </w:r>
            <w:r w:rsidR="005F3013" w:rsidRPr="001C4372">
              <w:rPr>
                <w:rFonts w:cs="Arial"/>
                <w:sz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F3013" w:rsidRPr="001C4372">
              <w:rPr>
                <w:rFonts w:cs="Arial"/>
                <w:sz w:val="16"/>
                <w:lang w:val="de-DE"/>
              </w:rPr>
              <w:instrText xml:space="preserve"> FORMTEXT </w:instrText>
            </w:r>
            <w:r w:rsidR="005F3013" w:rsidRPr="001C4372">
              <w:rPr>
                <w:rFonts w:cs="Arial"/>
                <w:sz w:val="16"/>
                <w:lang w:val="de-DE"/>
              </w:rPr>
            </w:r>
            <w:r w:rsidR="005F3013" w:rsidRPr="001C4372">
              <w:rPr>
                <w:rFonts w:cs="Arial"/>
                <w:sz w:val="16"/>
                <w:lang w:val="de-DE"/>
              </w:rPr>
              <w:fldChar w:fldCharType="separate"/>
            </w:r>
            <w:r w:rsidR="00EA31AE" w:rsidRPr="001C4372">
              <w:rPr>
                <w:rFonts w:cs="Arial"/>
                <w:sz w:val="16"/>
                <w:lang w:val="de-DE"/>
              </w:rPr>
              <w:t> </w:t>
            </w:r>
            <w:r w:rsidR="00EA31AE" w:rsidRPr="001C4372">
              <w:rPr>
                <w:rFonts w:cs="Arial"/>
                <w:sz w:val="16"/>
                <w:lang w:val="de-DE"/>
              </w:rPr>
              <w:t> </w:t>
            </w:r>
            <w:r w:rsidR="00EA31AE" w:rsidRPr="001C4372">
              <w:rPr>
                <w:rFonts w:cs="Arial"/>
                <w:sz w:val="16"/>
                <w:lang w:val="de-DE"/>
              </w:rPr>
              <w:t> </w:t>
            </w:r>
            <w:r w:rsidR="00EA31AE" w:rsidRPr="001C4372">
              <w:rPr>
                <w:rFonts w:cs="Arial"/>
                <w:sz w:val="16"/>
                <w:lang w:val="de-DE"/>
              </w:rPr>
              <w:t> </w:t>
            </w:r>
            <w:r w:rsidR="00EA31AE" w:rsidRPr="001C4372">
              <w:rPr>
                <w:rFonts w:cs="Arial"/>
                <w:sz w:val="16"/>
                <w:lang w:val="de-DE"/>
              </w:rPr>
              <w:t> </w:t>
            </w:r>
            <w:r w:rsidR="005F3013" w:rsidRPr="001C4372">
              <w:rPr>
                <w:rFonts w:cs="Arial"/>
                <w:sz w:val="16"/>
                <w:lang w:val="de-DE"/>
              </w:rPr>
              <w:fldChar w:fldCharType="end"/>
            </w:r>
            <w:bookmarkEnd w:id="2"/>
          </w:p>
          <w:p w14:paraId="4F43FC53" w14:textId="77777777" w:rsidR="00F852F8" w:rsidRPr="001C4372" w:rsidRDefault="00F852F8">
            <w:pPr>
              <w:pStyle w:val="TelBearbeitetvonredattoda"/>
              <w:rPr>
                <w:rFonts w:cs="Arial"/>
                <w:lang w:val="de-DE"/>
              </w:rPr>
            </w:pPr>
            <w:r w:rsidRPr="001C4372">
              <w:rPr>
                <w:rFonts w:cs="Arial"/>
                <w:lang w:val="de-DE"/>
              </w:rPr>
              <w:t xml:space="preserve">Tel. </w:t>
            </w:r>
            <w:r w:rsidR="005F3013" w:rsidRPr="001C4372">
              <w:rPr>
                <w:rFonts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F3013" w:rsidRPr="001C4372">
              <w:rPr>
                <w:rFonts w:cs="Arial"/>
                <w:lang w:val="de-DE"/>
              </w:rPr>
              <w:instrText xml:space="preserve"> FORMTEXT </w:instrText>
            </w:r>
            <w:r w:rsidR="005F3013" w:rsidRPr="001C4372">
              <w:rPr>
                <w:rFonts w:cs="Arial"/>
                <w:lang w:val="de-DE"/>
              </w:rPr>
            </w:r>
            <w:r w:rsidR="005F3013" w:rsidRPr="001C4372">
              <w:rPr>
                <w:rFonts w:cs="Arial"/>
                <w:lang w:val="de-DE"/>
              </w:rPr>
              <w:fldChar w:fldCharType="separate"/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5F3013" w:rsidRPr="001C4372">
              <w:rPr>
                <w:rFonts w:cs="Arial"/>
                <w:lang w:val="de-DE"/>
              </w:rPr>
              <w:fldChar w:fldCharType="end"/>
            </w:r>
            <w:bookmarkEnd w:id="3"/>
          </w:p>
          <w:p w14:paraId="7E33E8CB" w14:textId="77777777" w:rsidR="00F852F8" w:rsidRPr="001C4372" w:rsidRDefault="005F3013">
            <w:pPr>
              <w:pStyle w:val="E-MailBearbeitetvonredattoda"/>
              <w:rPr>
                <w:rFonts w:cs="Arial"/>
                <w:lang w:val="de-DE"/>
              </w:rPr>
            </w:pPr>
            <w:r w:rsidRPr="001C4372">
              <w:rPr>
                <w:rFonts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C4372">
              <w:rPr>
                <w:rFonts w:cs="Arial"/>
                <w:lang w:val="de-DE"/>
              </w:rPr>
              <w:instrText xml:space="preserve"> FORMTEXT </w:instrText>
            </w:r>
            <w:r w:rsidRPr="001C4372">
              <w:rPr>
                <w:rFonts w:cs="Arial"/>
                <w:lang w:val="de-DE"/>
              </w:rPr>
            </w:r>
            <w:r w:rsidRPr="001C4372">
              <w:rPr>
                <w:rFonts w:cs="Arial"/>
                <w:lang w:val="de-DE"/>
              </w:rPr>
              <w:fldChar w:fldCharType="separate"/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Pr="001C4372">
              <w:rPr>
                <w:rFonts w:cs="Arial"/>
                <w:lang w:val="de-DE"/>
              </w:rPr>
              <w:fldChar w:fldCharType="end"/>
            </w:r>
            <w:bookmarkEnd w:id="4"/>
            <w:r w:rsidR="004F488A" w:rsidRPr="001C4372">
              <w:rPr>
                <w:rFonts w:cs="Arial"/>
                <w:lang w:val="de-DE"/>
              </w:rPr>
              <w:t>@</w:t>
            </w:r>
            <w:r w:rsidRPr="001C4372">
              <w:rPr>
                <w:rFonts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C4372">
              <w:rPr>
                <w:rFonts w:cs="Arial"/>
                <w:lang w:val="de-DE"/>
              </w:rPr>
              <w:instrText xml:space="preserve"> FORMTEXT </w:instrText>
            </w:r>
            <w:r w:rsidRPr="001C4372">
              <w:rPr>
                <w:rFonts w:cs="Arial"/>
                <w:lang w:val="de-DE"/>
              </w:rPr>
            </w:r>
            <w:r w:rsidRPr="001C4372">
              <w:rPr>
                <w:rFonts w:cs="Arial"/>
                <w:lang w:val="de-DE"/>
              </w:rPr>
              <w:fldChar w:fldCharType="separate"/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Pr="001C4372">
              <w:rPr>
                <w:rFonts w:cs="Arial"/>
                <w:lang w:val="de-DE"/>
              </w:rPr>
              <w:fldChar w:fldCharType="end"/>
            </w:r>
            <w:bookmarkEnd w:id="5"/>
          </w:p>
        </w:tc>
        <w:tc>
          <w:tcPr>
            <w:tcW w:w="1361" w:type="dxa"/>
          </w:tcPr>
          <w:p w14:paraId="2876C27C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  <w:vMerge/>
          </w:tcPr>
          <w:p w14:paraId="6F0FE9EF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</w:tr>
      <w:tr w:rsidR="00F852F8" w:rsidRPr="004249CA" w14:paraId="40FEF759" w14:textId="77777777">
        <w:trPr>
          <w:cantSplit/>
        </w:trPr>
        <w:tc>
          <w:tcPr>
            <w:tcW w:w="4139" w:type="dxa"/>
            <w:gridSpan w:val="2"/>
            <w:vMerge/>
          </w:tcPr>
          <w:p w14:paraId="0078C894" w14:textId="77777777" w:rsidR="00F852F8" w:rsidRPr="001C4372" w:rsidRDefault="00F852F8">
            <w:pPr>
              <w:spacing w:line="240" w:lineRule="exact"/>
              <w:rPr>
                <w:rFonts w:cs="Arial"/>
                <w:sz w:val="18"/>
                <w:lang w:val="de-DE"/>
              </w:rPr>
            </w:pPr>
          </w:p>
        </w:tc>
        <w:tc>
          <w:tcPr>
            <w:tcW w:w="1361" w:type="dxa"/>
          </w:tcPr>
          <w:p w14:paraId="34B382E0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  <w:vMerge/>
          </w:tcPr>
          <w:p w14:paraId="65B08C30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</w:tr>
      <w:tr w:rsidR="00F852F8" w:rsidRPr="004249CA" w14:paraId="3FFAFD36" w14:textId="77777777">
        <w:trPr>
          <w:cantSplit/>
        </w:trPr>
        <w:tc>
          <w:tcPr>
            <w:tcW w:w="4139" w:type="dxa"/>
            <w:gridSpan w:val="2"/>
            <w:vMerge/>
          </w:tcPr>
          <w:p w14:paraId="1063F4B1" w14:textId="77777777" w:rsidR="00F852F8" w:rsidRPr="001C4372" w:rsidRDefault="00F852F8">
            <w:pPr>
              <w:spacing w:line="240" w:lineRule="exact"/>
              <w:rPr>
                <w:rFonts w:cs="Arial"/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65AED83B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  <w:vMerge/>
          </w:tcPr>
          <w:p w14:paraId="7FAA3688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</w:tr>
      <w:tr w:rsidR="00F852F8" w:rsidRPr="004249CA" w14:paraId="69C82573" w14:textId="77777777">
        <w:trPr>
          <w:cantSplit/>
        </w:trPr>
        <w:tc>
          <w:tcPr>
            <w:tcW w:w="4139" w:type="dxa"/>
            <w:gridSpan w:val="2"/>
            <w:vMerge/>
          </w:tcPr>
          <w:p w14:paraId="1AD0D98F" w14:textId="77777777" w:rsidR="00F852F8" w:rsidRPr="001C4372" w:rsidRDefault="00F852F8">
            <w:pPr>
              <w:spacing w:line="240" w:lineRule="exact"/>
              <w:rPr>
                <w:rFonts w:cs="Arial"/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59370DBA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  <w:vMerge/>
          </w:tcPr>
          <w:p w14:paraId="30167D0D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</w:tr>
      <w:tr w:rsidR="00F852F8" w:rsidRPr="004249CA" w14:paraId="734018EC" w14:textId="77777777">
        <w:trPr>
          <w:cantSplit/>
        </w:trPr>
        <w:tc>
          <w:tcPr>
            <w:tcW w:w="4139" w:type="dxa"/>
            <w:gridSpan w:val="2"/>
            <w:vMerge/>
          </w:tcPr>
          <w:p w14:paraId="3E51A2CA" w14:textId="77777777" w:rsidR="00F852F8" w:rsidRPr="001C4372" w:rsidRDefault="00F852F8">
            <w:pPr>
              <w:spacing w:line="240" w:lineRule="exact"/>
              <w:rPr>
                <w:rFonts w:cs="Arial"/>
                <w:sz w:val="16"/>
                <w:lang w:val="de-DE"/>
              </w:rPr>
            </w:pPr>
          </w:p>
        </w:tc>
        <w:tc>
          <w:tcPr>
            <w:tcW w:w="1361" w:type="dxa"/>
          </w:tcPr>
          <w:p w14:paraId="5CDEFC71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  <w:vMerge/>
          </w:tcPr>
          <w:p w14:paraId="71876BD1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</w:tr>
      <w:tr w:rsidR="002A6906" w:rsidRPr="00856B99" w14:paraId="25E65A27" w14:textId="77777777" w:rsidTr="003B6813">
        <w:trPr>
          <w:cantSplit/>
          <w:trHeight w:val="811"/>
        </w:trPr>
        <w:tc>
          <w:tcPr>
            <w:tcW w:w="4111" w:type="dxa"/>
          </w:tcPr>
          <w:p w14:paraId="7D091A6E" w14:textId="77777777" w:rsidR="002A6906" w:rsidRPr="001C4372" w:rsidRDefault="00D05536" w:rsidP="0051351C">
            <w:pPr>
              <w:pStyle w:val="Rientrocorpodeltesto2"/>
              <w:spacing w:line="360" w:lineRule="auto"/>
              <w:ind w:left="0"/>
              <w:jc w:val="center"/>
              <w:rPr>
                <w:rFonts w:cs="Arial"/>
                <w:b/>
                <w:bCs/>
                <w:iCs/>
                <w:lang w:val="de-DE"/>
              </w:rPr>
            </w:pPr>
            <w:r w:rsidRPr="001C4372">
              <w:rPr>
                <w:rFonts w:cs="Arial"/>
                <w:b/>
                <w:bCs/>
                <w:iCs/>
                <w:lang w:val="de-DE"/>
              </w:rPr>
              <w:t>VERGABESTELLE</w:t>
            </w:r>
            <w:r w:rsidR="002A6906" w:rsidRPr="001C4372">
              <w:rPr>
                <w:rFonts w:cs="Arial"/>
                <w:b/>
                <w:bCs/>
                <w:iCs/>
                <w:lang w:val="de-DE"/>
              </w:rPr>
              <w:t>:</w:t>
            </w:r>
          </w:p>
          <w:p w14:paraId="6147E22C" w14:textId="77777777" w:rsidR="002A6906" w:rsidRPr="001C4372" w:rsidRDefault="005F3013" w:rsidP="0051351C">
            <w:pPr>
              <w:pStyle w:val="ZurKenntnisPerconoscenza"/>
              <w:jc w:val="center"/>
              <w:rPr>
                <w:rFonts w:cs="Arial"/>
                <w:bCs/>
                <w:iCs/>
                <w:szCs w:val="16"/>
                <w:lang w:val="it-IT"/>
              </w:rPr>
            </w:pPr>
            <w:r w:rsidRPr="001C4372">
              <w:rPr>
                <w:rFonts w:cs="Arial"/>
                <w:bCs/>
                <w:iCs/>
                <w:szCs w:val="1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C4372">
              <w:rPr>
                <w:rFonts w:cs="Arial"/>
                <w:bCs/>
                <w:iCs/>
                <w:szCs w:val="16"/>
                <w:lang w:val="it-IT"/>
              </w:rPr>
              <w:instrText xml:space="preserve"> FORMTEXT </w:instrText>
            </w:r>
            <w:r w:rsidRPr="001C4372">
              <w:rPr>
                <w:rFonts w:cs="Arial"/>
                <w:bCs/>
                <w:iCs/>
                <w:szCs w:val="16"/>
                <w:lang w:val="it-IT"/>
              </w:rPr>
            </w:r>
            <w:r w:rsidRPr="001C4372">
              <w:rPr>
                <w:rFonts w:cs="Arial"/>
                <w:bCs/>
                <w:iCs/>
                <w:szCs w:val="16"/>
                <w:lang w:val="it-IT"/>
              </w:rPr>
              <w:fldChar w:fldCharType="separate"/>
            </w:r>
            <w:r w:rsidR="00EA31AE" w:rsidRPr="001C4372">
              <w:rPr>
                <w:rFonts w:cs="Arial"/>
                <w:bCs/>
                <w:iCs/>
                <w:szCs w:val="16"/>
                <w:lang w:val="it-IT"/>
              </w:rPr>
              <w:t> </w:t>
            </w:r>
            <w:r w:rsidR="00EA31AE" w:rsidRPr="001C4372">
              <w:rPr>
                <w:rFonts w:cs="Arial"/>
                <w:bCs/>
                <w:iCs/>
                <w:szCs w:val="16"/>
                <w:lang w:val="it-IT"/>
              </w:rPr>
              <w:t> </w:t>
            </w:r>
            <w:r w:rsidR="00EA31AE" w:rsidRPr="001C4372">
              <w:rPr>
                <w:rFonts w:cs="Arial"/>
                <w:bCs/>
                <w:iCs/>
                <w:szCs w:val="16"/>
                <w:lang w:val="it-IT"/>
              </w:rPr>
              <w:t> </w:t>
            </w:r>
            <w:r w:rsidR="00EA31AE" w:rsidRPr="001C4372">
              <w:rPr>
                <w:rFonts w:cs="Arial"/>
                <w:bCs/>
                <w:iCs/>
                <w:szCs w:val="16"/>
                <w:lang w:val="it-IT"/>
              </w:rPr>
              <w:t> </w:t>
            </w:r>
            <w:r w:rsidR="00EA31AE" w:rsidRPr="001C4372">
              <w:rPr>
                <w:rFonts w:cs="Arial"/>
                <w:bCs/>
                <w:iCs/>
                <w:szCs w:val="16"/>
                <w:lang w:val="it-IT"/>
              </w:rPr>
              <w:t> </w:t>
            </w:r>
            <w:r w:rsidRPr="001C4372">
              <w:rPr>
                <w:rFonts w:cs="Arial"/>
                <w:bCs/>
                <w:iCs/>
                <w:szCs w:val="16"/>
                <w:lang w:val="it-IT"/>
              </w:rPr>
              <w:fldChar w:fldCharType="end"/>
            </w:r>
            <w:bookmarkEnd w:id="6"/>
          </w:p>
        </w:tc>
        <w:tc>
          <w:tcPr>
            <w:tcW w:w="1389" w:type="dxa"/>
            <w:gridSpan w:val="2"/>
          </w:tcPr>
          <w:p w14:paraId="1DBCA7B3" w14:textId="77777777" w:rsidR="002A6906" w:rsidRPr="001C4372" w:rsidRDefault="002A6906" w:rsidP="0051351C">
            <w:pPr>
              <w:spacing w:line="240" w:lineRule="exact"/>
              <w:jc w:val="center"/>
              <w:rPr>
                <w:rFonts w:cs="Arial"/>
                <w:iCs/>
                <w:lang w:val="it-IT"/>
              </w:rPr>
            </w:pPr>
          </w:p>
        </w:tc>
        <w:tc>
          <w:tcPr>
            <w:tcW w:w="4139" w:type="dxa"/>
          </w:tcPr>
          <w:p w14:paraId="697A3F36" w14:textId="1FFF9738" w:rsidR="002A6906" w:rsidRPr="001C4372" w:rsidRDefault="00D05536" w:rsidP="0051351C">
            <w:pPr>
              <w:pStyle w:val="Rientrocorpodeltesto2"/>
              <w:spacing w:line="360" w:lineRule="auto"/>
              <w:ind w:left="0"/>
              <w:jc w:val="center"/>
              <w:rPr>
                <w:rFonts w:cs="Arial"/>
                <w:b/>
                <w:bCs/>
                <w:iCs/>
                <w:lang w:val="it-IT"/>
              </w:rPr>
            </w:pPr>
            <w:r w:rsidRPr="001C4372">
              <w:rPr>
                <w:rFonts w:cs="Arial"/>
                <w:b/>
                <w:bCs/>
                <w:iCs/>
                <w:lang w:val="it-IT"/>
              </w:rPr>
              <w:t>STAZIONE APPALTANTE</w:t>
            </w:r>
            <w:r w:rsidR="002A6906" w:rsidRPr="001C4372">
              <w:rPr>
                <w:rFonts w:cs="Arial"/>
                <w:b/>
                <w:bCs/>
                <w:iCs/>
                <w:lang w:val="it-IT"/>
              </w:rPr>
              <w:t>:</w:t>
            </w:r>
          </w:p>
          <w:p w14:paraId="11D7FBDF" w14:textId="77777777" w:rsidR="002A6906" w:rsidRPr="001C4372" w:rsidRDefault="005F3013" w:rsidP="0051351C">
            <w:pPr>
              <w:pStyle w:val="ZurKenntnisPerconoscenza"/>
              <w:jc w:val="center"/>
              <w:rPr>
                <w:rFonts w:cs="Arial"/>
                <w:iCs/>
                <w:lang w:val="it-IT"/>
              </w:rPr>
            </w:pPr>
            <w:r w:rsidRPr="001C4372">
              <w:rPr>
                <w:rFonts w:cs="Arial"/>
                <w:iCs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C4372">
              <w:rPr>
                <w:rFonts w:cs="Arial"/>
                <w:iCs/>
                <w:lang w:val="it-IT"/>
              </w:rPr>
              <w:instrText xml:space="preserve"> FORMTEXT </w:instrText>
            </w:r>
            <w:r w:rsidRPr="001C4372">
              <w:rPr>
                <w:rFonts w:cs="Arial"/>
                <w:iCs/>
                <w:lang w:val="it-IT"/>
              </w:rPr>
            </w:r>
            <w:r w:rsidRPr="001C4372">
              <w:rPr>
                <w:rFonts w:cs="Arial"/>
                <w:iCs/>
                <w:lang w:val="it-IT"/>
              </w:rPr>
              <w:fldChar w:fldCharType="separate"/>
            </w:r>
            <w:r w:rsidR="00EA31AE" w:rsidRPr="001C4372">
              <w:rPr>
                <w:rFonts w:cs="Arial"/>
                <w:iCs/>
                <w:lang w:val="it-IT"/>
              </w:rPr>
              <w:t> </w:t>
            </w:r>
            <w:r w:rsidR="00EA31AE" w:rsidRPr="001C4372">
              <w:rPr>
                <w:rFonts w:cs="Arial"/>
                <w:iCs/>
                <w:lang w:val="it-IT"/>
              </w:rPr>
              <w:t> </w:t>
            </w:r>
            <w:r w:rsidR="00EA31AE" w:rsidRPr="001C4372">
              <w:rPr>
                <w:rFonts w:cs="Arial"/>
                <w:iCs/>
                <w:lang w:val="it-IT"/>
              </w:rPr>
              <w:t> </w:t>
            </w:r>
            <w:r w:rsidR="00EA31AE" w:rsidRPr="001C4372">
              <w:rPr>
                <w:rFonts w:cs="Arial"/>
                <w:iCs/>
                <w:lang w:val="it-IT"/>
              </w:rPr>
              <w:t> </w:t>
            </w:r>
            <w:r w:rsidR="00EA31AE" w:rsidRPr="001C4372">
              <w:rPr>
                <w:rFonts w:cs="Arial"/>
                <w:iCs/>
                <w:lang w:val="it-IT"/>
              </w:rPr>
              <w:t> </w:t>
            </w:r>
            <w:r w:rsidRPr="001C4372">
              <w:rPr>
                <w:rFonts w:cs="Arial"/>
                <w:iCs/>
                <w:lang w:val="it-IT"/>
              </w:rPr>
              <w:fldChar w:fldCharType="end"/>
            </w:r>
            <w:bookmarkEnd w:id="7"/>
          </w:p>
        </w:tc>
      </w:tr>
      <w:tr w:rsidR="001473E6" w:rsidRPr="00856B99" w14:paraId="40D50A1C" w14:textId="77777777" w:rsidTr="003A3A0D">
        <w:tc>
          <w:tcPr>
            <w:tcW w:w="4139" w:type="dxa"/>
            <w:gridSpan w:val="2"/>
            <w:shd w:val="clear" w:color="auto" w:fill="E0E0E0"/>
            <w:vAlign w:val="center"/>
          </w:tcPr>
          <w:p w14:paraId="111D503B" w14:textId="77777777" w:rsidR="001473E6" w:rsidRPr="001C4372" w:rsidRDefault="003B1F7B" w:rsidP="001C4372">
            <w:pPr>
              <w:pStyle w:val="Rientrocorpodeltesto2"/>
              <w:spacing w:line="360" w:lineRule="auto"/>
              <w:ind w:left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</w:pPr>
            <w:r w:rsidRPr="001C4372"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  <w:t>E</w:t>
            </w:r>
            <w:r w:rsidR="005E6A50" w:rsidRPr="001C4372"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  <w:t>I</w:t>
            </w:r>
            <w:r w:rsidRPr="001C4372"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  <w:t>NLADUNGSSCHREIBEN</w:t>
            </w:r>
          </w:p>
        </w:tc>
        <w:tc>
          <w:tcPr>
            <w:tcW w:w="1361" w:type="dxa"/>
            <w:vAlign w:val="center"/>
          </w:tcPr>
          <w:p w14:paraId="2C9B948B" w14:textId="77777777" w:rsidR="001473E6" w:rsidRPr="001C4372" w:rsidRDefault="001473E6" w:rsidP="003A3A0D">
            <w:pPr>
              <w:pStyle w:val="Rientrocorpodeltesto2"/>
              <w:spacing w:line="360" w:lineRule="auto"/>
              <w:ind w:left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</w:pPr>
          </w:p>
        </w:tc>
        <w:tc>
          <w:tcPr>
            <w:tcW w:w="4139" w:type="dxa"/>
            <w:shd w:val="clear" w:color="auto" w:fill="E0E0E0"/>
            <w:vAlign w:val="center"/>
          </w:tcPr>
          <w:p w14:paraId="679E594F" w14:textId="77777777" w:rsidR="001473E6" w:rsidRPr="001C4372" w:rsidRDefault="003B1F7B" w:rsidP="003A3A0D">
            <w:pPr>
              <w:pStyle w:val="Rientrocorpodeltesto2"/>
              <w:spacing w:line="360" w:lineRule="auto"/>
              <w:ind w:left="0"/>
              <w:jc w:val="center"/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</w:pPr>
            <w:r w:rsidRPr="001C4372"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  <w:t>LETTERA D’</w:t>
            </w:r>
            <w:r w:rsidR="00FE7C94" w:rsidRPr="001C4372"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  <w:t>INVITO</w:t>
            </w:r>
          </w:p>
        </w:tc>
      </w:tr>
      <w:tr w:rsidR="00F852F8" w14:paraId="3E0BABDF" w14:textId="77777777">
        <w:tc>
          <w:tcPr>
            <w:tcW w:w="4139" w:type="dxa"/>
            <w:gridSpan w:val="2"/>
          </w:tcPr>
          <w:p w14:paraId="47F1A8EA" w14:textId="77777777" w:rsidR="00F852F8" w:rsidRPr="001C4372" w:rsidRDefault="00F852F8" w:rsidP="001C4372">
            <w:pPr>
              <w:pStyle w:val="DeutscherText"/>
              <w:rPr>
                <w:rFonts w:cs="Arial"/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1CEA038F" w14:textId="77777777" w:rsidR="00F852F8" w:rsidRPr="001C4372" w:rsidRDefault="00F852F8">
            <w:pPr>
              <w:spacing w:line="240" w:lineRule="exact"/>
              <w:rPr>
                <w:rFonts w:cs="Arial"/>
              </w:rPr>
            </w:pPr>
          </w:p>
        </w:tc>
        <w:tc>
          <w:tcPr>
            <w:tcW w:w="4139" w:type="dxa"/>
          </w:tcPr>
          <w:p w14:paraId="589743AA" w14:textId="77777777" w:rsidR="00F852F8" w:rsidRPr="001C4372" w:rsidRDefault="00F852F8">
            <w:pPr>
              <w:pStyle w:val="Testoitaliano"/>
              <w:rPr>
                <w:rFonts w:cs="Arial"/>
              </w:rPr>
            </w:pPr>
          </w:p>
        </w:tc>
      </w:tr>
      <w:tr w:rsidR="00F852F8" w:rsidRPr="0064162E" w14:paraId="6F70C3CF" w14:textId="77777777">
        <w:tc>
          <w:tcPr>
            <w:tcW w:w="4139" w:type="dxa"/>
            <w:gridSpan w:val="2"/>
          </w:tcPr>
          <w:p w14:paraId="60CD5F0E" w14:textId="77777777" w:rsidR="00F852F8" w:rsidRPr="001C4372" w:rsidRDefault="00B25BE0" w:rsidP="001C4372">
            <w:pPr>
              <w:pStyle w:val="ThemadesSchreibens"/>
              <w:rPr>
                <w:rFonts w:cs="Arial"/>
                <w:noProof w:val="0"/>
                <w:lang w:val="de-DE"/>
              </w:rPr>
            </w:pPr>
            <w:r w:rsidRPr="001C4372">
              <w:rPr>
                <w:rFonts w:cs="Arial"/>
                <w:noProof w:val="0"/>
                <w:lang w:val="de-DE"/>
              </w:rPr>
              <w:t>Einla</w:t>
            </w:r>
            <w:r w:rsidR="002A6906" w:rsidRPr="001C4372">
              <w:rPr>
                <w:rFonts w:cs="Arial"/>
                <w:noProof w:val="0"/>
                <w:lang w:val="de-DE"/>
              </w:rPr>
              <w:t>dung</w:t>
            </w:r>
            <w:r w:rsidR="00846E83" w:rsidRPr="001C4372">
              <w:rPr>
                <w:rFonts w:cs="Arial"/>
                <w:noProof w:val="0"/>
                <w:lang w:val="de-DE"/>
              </w:rPr>
              <w:t xml:space="preserve"> zum Verhandlungsverfahren</w:t>
            </w:r>
            <w:r w:rsidR="00E3066F" w:rsidRPr="001C4372">
              <w:rPr>
                <w:rFonts w:cs="Arial"/>
                <w:noProof w:val="0"/>
                <w:lang w:val="de-DE"/>
              </w:rPr>
              <w:t xml:space="preserve"> für </w:t>
            </w:r>
            <w:r w:rsidR="005F3013" w:rsidRPr="001C4372">
              <w:rPr>
                <w:rFonts w:cs="Arial"/>
                <w:noProof w:val="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F3013" w:rsidRPr="001C4372">
              <w:rPr>
                <w:rFonts w:cs="Arial"/>
                <w:noProof w:val="0"/>
                <w:lang w:val="de-DE"/>
              </w:rPr>
              <w:instrText xml:space="preserve"> FORMTEXT </w:instrText>
            </w:r>
            <w:r w:rsidR="005F3013" w:rsidRPr="001C4372">
              <w:rPr>
                <w:rFonts w:cs="Arial"/>
                <w:noProof w:val="0"/>
                <w:lang w:val="de-DE"/>
              </w:rPr>
            </w:r>
            <w:r w:rsidR="005F3013" w:rsidRPr="001C4372">
              <w:rPr>
                <w:rFonts w:cs="Arial"/>
                <w:noProof w:val="0"/>
                <w:lang w:val="de-DE"/>
              </w:rPr>
              <w:fldChar w:fldCharType="separate"/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EA31AE" w:rsidRPr="001C4372">
              <w:rPr>
                <w:rFonts w:cs="Arial"/>
                <w:lang w:val="de-DE"/>
              </w:rPr>
              <w:t> </w:t>
            </w:r>
            <w:r w:rsidR="005F3013" w:rsidRPr="001C4372">
              <w:rPr>
                <w:rFonts w:cs="Arial"/>
                <w:noProof w:val="0"/>
                <w:lang w:val="de-DE"/>
              </w:rPr>
              <w:fldChar w:fldCharType="end"/>
            </w:r>
            <w:bookmarkEnd w:id="8"/>
          </w:p>
        </w:tc>
        <w:tc>
          <w:tcPr>
            <w:tcW w:w="1361" w:type="dxa"/>
          </w:tcPr>
          <w:p w14:paraId="41C47C25" w14:textId="77777777" w:rsidR="00AC1ED6" w:rsidRPr="001C4372" w:rsidRDefault="00AC1ED6">
            <w:pPr>
              <w:spacing w:line="240" w:lineRule="exact"/>
              <w:rPr>
                <w:rFonts w:cs="Arial"/>
                <w:lang w:val="de-DE"/>
              </w:rPr>
            </w:pPr>
          </w:p>
          <w:p w14:paraId="29DB6C0A" w14:textId="77777777" w:rsidR="00AC1ED6" w:rsidRPr="001C4372" w:rsidRDefault="00AC1ED6" w:rsidP="00AC1ED6">
            <w:pPr>
              <w:rPr>
                <w:rFonts w:cs="Arial"/>
                <w:lang w:val="de-DE"/>
              </w:rPr>
            </w:pPr>
          </w:p>
          <w:p w14:paraId="61CC71E1" w14:textId="77777777" w:rsidR="00F852F8" w:rsidRPr="001C4372" w:rsidRDefault="00F852F8" w:rsidP="00AC1ED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7B39B20E" w14:textId="77777777" w:rsidR="00F852F8" w:rsidRPr="001C4372" w:rsidRDefault="006C7BD1" w:rsidP="003B6813">
            <w:pPr>
              <w:pStyle w:val="Oggettodellalettera"/>
              <w:ind w:right="141"/>
              <w:rPr>
                <w:rFonts w:cs="Arial"/>
              </w:rPr>
            </w:pPr>
            <w:r w:rsidRPr="001C4372">
              <w:rPr>
                <w:rFonts w:cs="Arial"/>
                <w:bCs/>
              </w:rPr>
              <w:t xml:space="preserve">Invito alla </w:t>
            </w:r>
            <w:r w:rsidR="00AB5B0D" w:rsidRPr="001C4372">
              <w:rPr>
                <w:rFonts w:cs="Arial"/>
                <w:bCs/>
              </w:rPr>
              <w:t>procedura</w:t>
            </w:r>
            <w:r w:rsidRPr="001C4372">
              <w:rPr>
                <w:rFonts w:cs="Arial"/>
                <w:bCs/>
              </w:rPr>
              <w:t xml:space="preserve"> negoziata</w:t>
            </w:r>
            <w:r w:rsidR="000E0E48" w:rsidRPr="001C4372">
              <w:rPr>
                <w:rFonts w:cs="Arial"/>
                <w:bCs/>
              </w:rPr>
              <w:t xml:space="preserve"> per </w:t>
            </w:r>
            <w:r w:rsidR="005F3013" w:rsidRPr="001C4372"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F3013" w:rsidRPr="001C4372">
              <w:rPr>
                <w:rFonts w:cs="Arial"/>
                <w:bCs/>
              </w:rPr>
              <w:instrText xml:space="preserve"> FORMTEXT </w:instrText>
            </w:r>
            <w:r w:rsidR="005F3013" w:rsidRPr="001C4372">
              <w:rPr>
                <w:rFonts w:cs="Arial"/>
                <w:bCs/>
              </w:rPr>
            </w:r>
            <w:r w:rsidR="005F3013" w:rsidRPr="001C4372">
              <w:rPr>
                <w:rFonts w:cs="Arial"/>
                <w:bCs/>
              </w:rPr>
              <w:fldChar w:fldCharType="separate"/>
            </w:r>
            <w:r w:rsidR="00EA31AE" w:rsidRPr="001C4372">
              <w:rPr>
                <w:rFonts w:cs="Arial"/>
                <w:bCs/>
                <w:noProof/>
              </w:rPr>
              <w:t> </w:t>
            </w:r>
            <w:r w:rsidR="00EA31AE" w:rsidRPr="001C4372">
              <w:rPr>
                <w:rFonts w:cs="Arial"/>
                <w:bCs/>
                <w:noProof/>
              </w:rPr>
              <w:t> </w:t>
            </w:r>
            <w:r w:rsidR="00EA31AE" w:rsidRPr="001C4372">
              <w:rPr>
                <w:rFonts w:cs="Arial"/>
                <w:bCs/>
                <w:noProof/>
              </w:rPr>
              <w:t> </w:t>
            </w:r>
            <w:r w:rsidR="00EA31AE" w:rsidRPr="001C4372">
              <w:rPr>
                <w:rFonts w:cs="Arial"/>
                <w:bCs/>
                <w:noProof/>
              </w:rPr>
              <w:t> </w:t>
            </w:r>
            <w:r w:rsidR="00EA31AE" w:rsidRPr="001C4372">
              <w:rPr>
                <w:rFonts w:cs="Arial"/>
                <w:bCs/>
                <w:noProof/>
              </w:rPr>
              <w:t> </w:t>
            </w:r>
            <w:r w:rsidR="005F3013" w:rsidRPr="001C4372">
              <w:rPr>
                <w:rFonts w:cs="Arial"/>
                <w:bCs/>
              </w:rPr>
              <w:fldChar w:fldCharType="end"/>
            </w:r>
            <w:bookmarkEnd w:id="9"/>
          </w:p>
        </w:tc>
      </w:tr>
      <w:tr w:rsidR="00BF6FBB" w:rsidRPr="000E0E48" w14:paraId="69D0EBDF" w14:textId="77777777">
        <w:tc>
          <w:tcPr>
            <w:tcW w:w="4139" w:type="dxa"/>
            <w:gridSpan w:val="2"/>
          </w:tcPr>
          <w:p w14:paraId="5414DECC" w14:textId="26FBA28F" w:rsidR="00BF6FBB" w:rsidRPr="008A0961" w:rsidRDefault="00DE38DF" w:rsidP="001C4372">
            <w:pPr>
              <w:spacing w:line="240" w:lineRule="exact"/>
              <w:rPr>
                <w:rFonts w:cs="Arial"/>
                <w:b/>
                <w:color w:val="FF0000"/>
                <w:lang w:val="de-DE"/>
              </w:rPr>
            </w:pPr>
            <w:r w:rsidRPr="008A0961">
              <w:rPr>
                <w:rFonts w:cs="Arial"/>
                <w:b/>
                <w:color w:val="FF0000"/>
                <w:lang w:val="de-DE"/>
              </w:rPr>
              <w:t>Gesetzliche Grundlage</w:t>
            </w:r>
            <w:r w:rsidR="0002701C" w:rsidRPr="008A0961">
              <w:rPr>
                <w:rFonts w:cs="Arial"/>
                <w:b/>
                <w:color w:val="FF0000"/>
                <w:lang w:val="de-DE"/>
              </w:rPr>
              <w:t xml:space="preserve"> (Art. 25 und 26 LG Nr. </w:t>
            </w:r>
            <w:r w:rsidR="0029183C" w:rsidRPr="008A0961">
              <w:rPr>
                <w:rFonts w:cs="Arial"/>
                <w:b/>
                <w:color w:val="FF0000"/>
                <w:lang w:val="de-DE"/>
              </w:rPr>
              <w:t>16/2015)</w:t>
            </w:r>
            <w:r w:rsidRPr="008A0961">
              <w:rPr>
                <w:rFonts w:cs="Arial"/>
                <w:b/>
                <w:color w:val="FF0000"/>
                <w:lang w:val="de-DE"/>
              </w:rPr>
              <w:t>:</w:t>
            </w:r>
          </w:p>
          <w:p w14:paraId="3FB42907" w14:textId="77777777" w:rsidR="003B6813" w:rsidRPr="008A0961" w:rsidRDefault="003B6813" w:rsidP="001C4372">
            <w:pPr>
              <w:spacing w:line="240" w:lineRule="exact"/>
              <w:rPr>
                <w:rFonts w:cs="Arial"/>
                <w:b/>
                <w:noProof w:val="0"/>
                <w:color w:val="FF0000"/>
                <w:lang w:val="de-DE"/>
              </w:rPr>
            </w:pPr>
          </w:p>
        </w:tc>
        <w:tc>
          <w:tcPr>
            <w:tcW w:w="1361" w:type="dxa"/>
          </w:tcPr>
          <w:p w14:paraId="7D96C11D" w14:textId="77777777" w:rsidR="00BF6FBB" w:rsidRPr="008A0961" w:rsidRDefault="00BF6FBB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1B7B71FE" w14:textId="77777777" w:rsidR="00BF6FBB" w:rsidRPr="001C4372" w:rsidRDefault="00D12AAF" w:rsidP="003B6813">
            <w:pPr>
              <w:spacing w:line="240" w:lineRule="exact"/>
              <w:ind w:right="141"/>
              <w:jc w:val="both"/>
              <w:rPr>
                <w:rFonts w:cs="Arial"/>
                <w:b/>
                <w:bCs/>
                <w:color w:val="FF0000"/>
                <w:lang w:val="it-IT"/>
              </w:rPr>
            </w:pPr>
            <w:r w:rsidRPr="001C4372">
              <w:rPr>
                <w:rFonts w:cs="Arial"/>
                <w:b/>
                <w:bCs/>
                <w:color w:val="FF0000"/>
                <w:lang w:val="it-IT"/>
              </w:rPr>
              <w:t xml:space="preserve">Riferimento </w:t>
            </w:r>
            <w:r w:rsidR="00861607" w:rsidRPr="001C4372">
              <w:rPr>
                <w:rFonts w:cs="Arial"/>
                <w:b/>
                <w:bCs/>
                <w:color w:val="FF0000"/>
                <w:lang w:val="it-IT"/>
              </w:rPr>
              <w:t>normativo</w:t>
            </w:r>
            <w:r w:rsidR="0029183C" w:rsidRPr="001C4372">
              <w:rPr>
                <w:rFonts w:cs="Arial"/>
                <w:b/>
                <w:bCs/>
                <w:color w:val="FF0000"/>
                <w:lang w:val="it-IT"/>
              </w:rPr>
              <w:t xml:space="preserve"> (art. 25/26 LP 16/15)</w:t>
            </w:r>
            <w:r w:rsidRPr="001C4372">
              <w:rPr>
                <w:rFonts w:cs="Arial"/>
                <w:b/>
                <w:bCs/>
                <w:color w:val="FF0000"/>
                <w:lang w:val="it-IT"/>
              </w:rPr>
              <w:t>:</w:t>
            </w:r>
          </w:p>
        </w:tc>
      </w:tr>
      <w:tr w:rsidR="00F852F8" w:rsidRPr="0064162E" w14:paraId="52156686" w14:textId="77777777">
        <w:tc>
          <w:tcPr>
            <w:tcW w:w="4139" w:type="dxa"/>
            <w:gridSpan w:val="2"/>
          </w:tcPr>
          <w:p w14:paraId="0EF5B89C" w14:textId="2D1D39B8" w:rsidR="00E3066F" w:rsidRPr="001C4372" w:rsidRDefault="0002701C" w:rsidP="001C4372">
            <w:pPr>
              <w:spacing w:line="360" w:lineRule="auto"/>
              <w:jc w:val="both"/>
              <w:rPr>
                <w:rFonts w:cs="Arial"/>
                <w:b/>
                <w:bCs/>
                <w:lang w:val="de-DE"/>
              </w:rPr>
            </w:pPr>
            <w:r w:rsidRPr="001C4372">
              <w:rPr>
                <w:rFonts w:cs="Arial"/>
                <w:b/>
                <w:bCs/>
                <w:lang w:val="de-DE"/>
              </w:rPr>
              <w:t>Code Ausschreibung</w:t>
            </w:r>
            <w:r w:rsidR="00E3066F" w:rsidRPr="001C4372">
              <w:rPr>
                <w:rFonts w:cs="Arial"/>
                <w:b/>
                <w:bCs/>
                <w:lang w:val="de-DE"/>
              </w:rPr>
              <w:t>:</w:t>
            </w:r>
            <w:r w:rsidR="005F3013" w:rsidRPr="001C4372">
              <w:rPr>
                <w:rFonts w:cs="Arial"/>
                <w:b/>
                <w:bCs/>
                <w:lang w:val="de-DE"/>
              </w:rPr>
              <w:t xml:space="preserve"> </w:t>
            </w:r>
            <w:r w:rsidR="005F3013" w:rsidRPr="001C4372">
              <w:rPr>
                <w:rFonts w:cs="Arial"/>
                <w:b/>
                <w:bCs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F3013" w:rsidRPr="001C4372">
              <w:rPr>
                <w:rFonts w:cs="Arial"/>
                <w:b/>
                <w:bCs/>
                <w:lang w:val="de-DE"/>
              </w:rPr>
              <w:instrText xml:space="preserve"> FORMTEXT </w:instrText>
            </w:r>
            <w:r w:rsidR="005F3013" w:rsidRPr="001C4372">
              <w:rPr>
                <w:rFonts w:cs="Arial"/>
                <w:b/>
                <w:bCs/>
                <w:lang w:val="de-DE"/>
              </w:rPr>
            </w:r>
            <w:r w:rsidR="005F3013" w:rsidRPr="001C4372">
              <w:rPr>
                <w:rFonts w:cs="Arial"/>
                <w:b/>
                <w:bCs/>
                <w:lang w:val="de-DE"/>
              </w:rPr>
              <w:fldChar w:fldCharType="separate"/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5F3013" w:rsidRPr="001C4372">
              <w:rPr>
                <w:rFonts w:cs="Arial"/>
                <w:b/>
                <w:bCs/>
                <w:lang w:val="de-DE"/>
              </w:rPr>
              <w:fldChar w:fldCharType="end"/>
            </w:r>
            <w:bookmarkEnd w:id="10"/>
          </w:p>
          <w:p w14:paraId="03B7F00C" w14:textId="570C7B9A" w:rsidR="001473E6" w:rsidRPr="001C4372" w:rsidRDefault="0002701C" w:rsidP="001C4372">
            <w:pPr>
              <w:spacing w:line="360" w:lineRule="auto"/>
              <w:jc w:val="both"/>
              <w:rPr>
                <w:rFonts w:cs="Arial"/>
                <w:b/>
                <w:bCs/>
                <w:lang w:val="de-DE"/>
              </w:rPr>
            </w:pPr>
            <w:r w:rsidRPr="001C4372">
              <w:rPr>
                <w:rFonts w:cs="Arial"/>
                <w:b/>
                <w:bCs/>
                <w:lang w:val="de-DE"/>
              </w:rPr>
              <w:t xml:space="preserve">Einheitscode </w:t>
            </w:r>
            <w:r w:rsidR="001473E6" w:rsidRPr="001C4372">
              <w:rPr>
                <w:rFonts w:cs="Arial"/>
                <w:b/>
                <w:bCs/>
                <w:lang w:val="de-DE"/>
              </w:rPr>
              <w:t xml:space="preserve">CUP </w:t>
            </w:r>
            <w:r w:rsidR="005F3013" w:rsidRPr="001C4372">
              <w:rPr>
                <w:rFonts w:cs="Arial"/>
                <w:b/>
                <w:bCs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5F3013" w:rsidRPr="001C4372">
              <w:rPr>
                <w:rFonts w:cs="Arial"/>
                <w:b/>
                <w:bCs/>
                <w:lang w:val="de-DE"/>
              </w:rPr>
              <w:instrText xml:space="preserve"> FORMTEXT </w:instrText>
            </w:r>
            <w:r w:rsidR="005F3013" w:rsidRPr="001C4372">
              <w:rPr>
                <w:rFonts w:cs="Arial"/>
                <w:b/>
                <w:bCs/>
                <w:lang w:val="de-DE"/>
              </w:rPr>
            </w:r>
            <w:r w:rsidR="005F3013" w:rsidRPr="001C4372">
              <w:rPr>
                <w:rFonts w:cs="Arial"/>
                <w:b/>
                <w:bCs/>
                <w:lang w:val="de-DE"/>
              </w:rPr>
              <w:fldChar w:fldCharType="separate"/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EA31AE" w:rsidRPr="001C4372">
              <w:rPr>
                <w:rFonts w:cs="Arial"/>
                <w:b/>
                <w:bCs/>
                <w:lang w:val="de-DE"/>
              </w:rPr>
              <w:t> </w:t>
            </w:r>
            <w:r w:rsidR="005F3013" w:rsidRPr="001C4372">
              <w:rPr>
                <w:rFonts w:cs="Arial"/>
                <w:b/>
                <w:bCs/>
                <w:lang w:val="de-DE"/>
              </w:rPr>
              <w:fldChar w:fldCharType="end"/>
            </w:r>
            <w:bookmarkEnd w:id="11"/>
          </w:p>
          <w:p w14:paraId="5F3C8706" w14:textId="3DD2D447" w:rsidR="00C14165" w:rsidRPr="001C4372" w:rsidRDefault="00E3066F" w:rsidP="00DB68C3">
            <w:pPr>
              <w:spacing w:line="360" w:lineRule="auto"/>
              <w:jc w:val="both"/>
              <w:rPr>
                <w:rFonts w:cs="Arial"/>
                <w:noProof w:val="0"/>
                <w:lang w:val="de-DE"/>
              </w:rPr>
            </w:pPr>
            <w:r w:rsidRPr="001C4372">
              <w:rPr>
                <w:rFonts w:cs="Arial"/>
                <w:b/>
                <w:bCs/>
                <w:lang w:val="de-DE"/>
              </w:rPr>
              <w:t>CIG</w:t>
            </w:r>
            <w:r w:rsidR="0002701C" w:rsidRPr="001C4372">
              <w:rPr>
                <w:rFonts w:cs="Arial"/>
                <w:b/>
                <w:bCs/>
                <w:lang w:val="de-DE"/>
              </w:rPr>
              <w:t>-Code</w:t>
            </w:r>
            <w:r w:rsidRPr="001C4372">
              <w:rPr>
                <w:rFonts w:cs="Arial"/>
                <w:b/>
                <w:bCs/>
                <w:lang w:val="de-DE"/>
              </w:rPr>
              <w:t>:</w:t>
            </w:r>
            <w:r w:rsidR="00F91474" w:rsidRPr="008A0961">
              <w:rPr>
                <w:rFonts w:cs="Arial"/>
                <w:lang w:val="de-DE"/>
              </w:rPr>
              <w:t xml:space="preserve"> </w:t>
            </w:r>
            <w:r w:rsidR="005F3013" w:rsidRPr="001C437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5F3013" w:rsidRPr="008A0961">
              <w:rPr>
                <w:rFonts w:cs="Arial"/>
                <w:lang w:val="de-DE"/>
              </w:rPr>
              <w:instrText xml:space="preserve"> FORMTEXT </w:instrText>
            </w:r>
            <w:r w:rsidR="005F3013" w:rsidRPr="001C4372">
              <w:rPr>
                <w:rFonts w:cs="Arial"/>
              </w:rPr>
            </w:r>
            <w:r w:rsidR="005F3013" w:rsidRPr="001C4372">
              <w:rPr>
                <w:rFonts w:cs="Arial"/>
              </w:rPr>
              <w:fldChar w:fldCharType="separate"/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EA31AE" w:rsidRPr="001C4372">
              <w:rPr>
                <w:rFonts w:cs="Arial"/>
              </w:rPr>
              <w:t> </w:t>
            </w:r>
            <w:r w:rsidR="005F3013" w:rsidRPr="001C4372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361" w:type="dxa"/>
          </w:tcPr>
          <w:p w14:paraId="3014D2E3" w14:textId="77777777" w:rsidR="00F852F8" w:rsidRPr="001C4372" w:rsidRDefault="00F852F8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29EB22E9" w14:textId="77777777" w:rsidR="005F3013" w:rsidRPr="001C4372" w:rsidRDefault="000B1CA4" w:rsidP="003B6813">
            <w:pPr>
              <w:spacing w:line="360" w:lineRule="auto"/>
              <w:ind w:right="141"/>
              <w:jc w:val="both"/>
              <w:rPr>
                <w:rFonts w:cs="Arial"/>
                <w:b/>
                <w:bCs/>
                <w:lang w:val="it-IT"/>
              </w:rPr>
            </w:pPr>
            <w:r w:rsidRPr="001C4372">
              <w:rPr>
                <w:rFonts w:cs="Arial"/>
                <w:b/>
                <w:bCs/>
                <w:lang w:val="it-IT"/>
              </w:rPr>
              <w:t xml:space="preserve">Codice GARA: </w:t>
            </w:r>
            <w:r w:rsidR="005F3013" w:rsidRPr="001C4372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5F3013" w:rsidRPr="001C4372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="005F3013" w:rsidRPr="001C4372">
              <w:rPr>
                <w:rFonts w:cs="Arial"/>
                <w:b/>
                <w:bCs/>
                <w:lang w:val="it-IT"/>
              </w:rPr>
            </w:r>
            <w:r w:rsidR="005F3013" w:rsidRPr="001C4372">
              <w:rPr>
                <w:rFonts w:cs="Arial"/>
                <w:b/>
                <w:bCs/>
                <w:lang w:val="it-IT"/>
              </w:rPr>
              <w:fldChar w:fldCharType="separate"/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5F3013" w:rsidRPr="001C4372">
              <w:rPr>
                <w:rFonts w:cs="Arial"/>
                <w:b/>
                <w:bCs/>
                <w:lang w:val="it-IT"/>
              </w:rPr>
              <w:fldChar w:fldCharType="end"/>
            </w:r>
            <w:bookmarkEnd w:id="13"/>
          </w:p>
          <w:p w14:paraId="3CA71352" w14:textId="77777777" w:rsidR="001473E6" w:rsidRPr="001C4372" w:rsidRDefault="001473E6" w:rsidP="003B6813">
            <w:pPr>
              <w:spacing w:line="360" w:lineRule="auto"/>
              <w:ind w:right="141"/>
              <w:jc w:val="both"/>
              <w:rPr>
                <w:rFonts w:cs="Arial"/>
                <w:b/>
                <w:bCs/>
                <w:lang w:val="it-IT"/>
              </w:rPr>
            </w:pPr>
            <w:r w:rsidRPr="001C4372">
              <w:rPr>
                <w:rFonts w:cs="Arial"/>
                <w:b/>
                <w:bCs/>
                <w:lang w:val="it-IT"/>
              </w:rPr>
              <w:t xml:space="preserve">CUP </w:t>
            </w:r>
            <w:r w:rsidR="005F3013" w:rsidRPr="001C4372">
              <w:rPr>
                <w:rFonts w:cs="Arial"/>
                <w:b/>
                <w:bCs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5F3013" w:rsidRPr="001C4372"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 w:rsidR="005F3013" w:rsidRPr="001C4372">
              <w:rPr>
                <w:rFonts w:cs="Arial"/>
                <w:b/>
                <w:bCs/>
                <w:lang w:val="it-IT"/>
              </w:rPr>
            </w:r>
            <w:r w:rsidR="005F3013" w:rsidRPr="001C4372">
              <w:rPr>
                <w:rFonts w:cs="Arial"/>
                <w:b/>
                <w:bCs/>
                <w:lang w:val="it-IT"/>
              </w:rPr>
              <w:fldChar w:fldCharType="separate"/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EA31AE" w:rsidRPr="001C4372">
              <w:rPr>
                <w:rFonts w:cs="Arial"/>
                <w:b/>
                <w:bCs/>
                <w:lang w:val="it-IT"/>
              </w:rPr>
              <w:t> </w:t>
            </w:r>
            <w:r w:rsidR="005F3013" w:rsidRPr="001C4372">
              <w:rPr>
                <w:rFonts w:cs="Arial"/>
                <w:b/>
                <w:bCs/>
                <w:lang w:val="it-IT"/>
              </w:rPr>
              <w:fldChar w:fldCharType="end"/>
            </w:r>
            <w:bookmarkEnd w:id="14"/>
          </w:p>
          <w:p w14:paraId="709CFFFC" w14:textId="77777777" w:rsidR="00F852F8" w:rsidRPr="001C4372" w:rsidRDefault="000B1CA4" w:rsidP="003B6813">
            <w:pPr>
              <w:spacing w:line="360" w:lineRule="auto"/>
              <w:ind w:right="141"/>
              <w:jc w:val="both"/>
              <w:rPr>
                <w:rFonts w:cs="Arial"/>
                <w:b/>
                <w:lang w:val="it-IT"/>
              </w:rPr>
            </w:pPr>
            <w:r w:rsidRPr="001C4372">
              <w:rPr>
                <w:rFonts w:cs="Arial"/>
                <w:b/>
                <w:bCs/>
                <w:lang w:val="it-IT"/>
              </w:rPr>
              <w:t>Codice Identificativo Gara (CIG):</w:t>
            </w:r>
            <w:r w:rsidRPr="001C4372">
              <w:rPr>
                <w:rFonts w:cs="Arial"/>
                <w:b/>
                <w:lang w:val="it-IT"/>
              </w:rPr>
              <w:t xml:space="preserve"> </w:t>
            </w:r>
            <w:r w:rsidR="005F3013" w:rsidRPr="001C4372">
              <w:rPr>
                <w:rFonts w:cs="Arial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F3013" w:rsidRPr="001C4372">
              <w:rPr>
                <w:rFonts w:cs="Arial"/>
                <w:lang w:val="it-IT"/>
              </w:rPr>
              <w:instrText xml:space="preserve"> FORMTEXT </w:instrText>
            </w:r>
            <w:r w:rsidR="005F3013" w:rsidRPr="001C4372">
              <w:rPr>
                <w:rFonts w:cs="Arial"/>
                <w:lang w:val="it-IT"/>
              </w:rPr>
            </w:r>
            <w:r w:rsidR="005F3013" w:rsidRPr="001C4372">
              <w:rPr>
                <w:rFonts w:cs="Arial"/>
                <w:lang w:val="it-IT"/>
              </w:rPr>
              <w:fldChar w:fldCharType="separate"/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5F3013" w:rsidRPr="001C4372">
              <w:rPr>
                <w:rFonts w:cs="Arial"/>
                <w:lang w:val="it-IT"/>
              </w:rPr>
              <w:fldChar w:fldCharType="end"/>
            </w:r>
            <w:bookmarkEnd w:id="15"/>
          </w:p>
        </w:tc>
      </w:tr>
      <w:tr w:rsidR="00BF6FBB" w:rsidRPr="0064162E" w14:paraId="6441EB57" w14:textId="77777777">
        <w:tc>
          <w:tcPr>
            <w:tcW w:w="4139" w:type="dxa"/>
            <w:gridSpan w:val="2"/>
          </w:tcPr>
          <w:p w14:paraId="1A0B05D0" w14:textId="77777777" w:rsidR="00BF6FBB" w:rsidRPr="001C4372" w:rsidRDefault="00BF6FBB" w:rsidP="001C4372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33EABBF4" w14:textId="77777777" w:rsidR="00BF6FBB" w:rsidRPr="001C4372" w:rsidRDefault="00BF6FBB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4F394CBE" w14:textId="77777777" w:rsidR="00BF6FBB" w:rsidRPr="001C4372" w:rsidRDefault="00BF6FBB" w:rsidP="003B6813">
            <w:pPr>
              <w:ind w:left="29" w:right="141" w:hanging="29"/>
              <w:jc w:val="both"/>
              <w:rPr>
                <w:rFonts w:cs="Arial"/>
                <w:b/>
                <w:i/>
                <w:lang w:val="it-IT"/>
              </w:rPr>
            </w:pPr>
          </w:p>
        </w:tc>
      </w:tr>
      <w:tr w:rsidR="00856434" w:rsidRPr="0064162E" w14:paraId="72EDAFC6" w14:textId="77777777">
        <w:tc>
          <w:tcPr>
            <w:tcW w:w="4139" w:type="dxa"/>
            <w:gridSpan w:val="2"/>
          </w:tcPr>
          <w:p w14:paraId="4FEE4C09" w14:textId="6F986E7B" w:rsidR="00856434" w:rsidRPr="00715429" w:rsidRDefault="0002701C" w:rsidP="00607EA9">
            <w:pPr>
              <w:pStyle w:val="DeutscherText"/>
              <w:spacing w:line="240" w:lineRule="auto"/>
              <w:rPr>
                <w:rFonts w:cs="Arial"/>
                <w:noProof w:val="0"/>
                <w:lang w:val="de-DE"/>
              </w:rPr>
            </w:pPr>
            <w:r w:rsidRPr="00715429">
              <w:rPr>
                <w:rFonts w:cs="Arial"/>
                <w:noProof w:val="0"/>
                <w:lang w:val="de-DE"/>
              </w:rPr>
              <w:t>Hiermit werden Sie</w:t>
            </w:r>
            <w:r w:rsidR="00856434" w:rsidRPr="00715429">
              <w:rPr>
                <w:rFonts w:cs="Arial"/>
                <w:noProof w:val="0"/>
                <w:lang w:val="de-DE"/>
              </w:rPr>
              <w:t xml:space="preserve"> zur Teilnahme </w:t>
            </w:r>
            <w:r w:rsidR="00737C2A" w:rsidRPr="00715429">
              <w:rPr>
                <w:rFonts w:cs="Arial"/>
                <w:noProof w:val="0"/>
                <w:lang w:val="de-DE"/>
              </w:rPr>
              <w:t>am gegenständlichen</w:t>
            </w:r>
            <w:r w:rsidR="00856434" w:rsidRPr="00715429">
              <w:rPr>
                <w:rFonts w:cs="Arial"/>
                <w:noProof w:val="0"/>
                <w:lang w:val="de-DE"/>
              </w:rPr>
              <w:t xml:space="preserve"> Ausschreibung</w:t>
            </w:r>
            <w:r w:rsidR="00737C2A" w:rsidRPr="00715429">
              <w:rPr>
                <w:rFonts w:cs="Arial"/>
                <w:noProof w:val="0"/>
                <w:lang w:val="de-DE"/>
              </w:rPr>
              <w:t>sverfahren</w:t>
            </w:r>
            <w:r w:rsidR="00856434" w:rsidRPr="00715429">
              <w:rPr>
                <w:rFonts w:cs="Arial"/>
                <w:noProof w:val="0"/>
                <w:lang w:val="de-DE"/>
              </w:rPr>
              <w:t xml:space="preserve"> eingeladen.</w:t>
            </w:r>
          </w:p>
          <w:p w14:paraId="03E7D089" w14:textId="77777777" w:rsidR="005F3013" w:rsidRPr="00715429" w:rsidRDefault="005F3013" w:rsidP="00607EA9">
            <w:pPr>
              <w:pStyle w:val="DeutscherText"/>
              <w:spacing w:line="240" w:lineRule="auto"/>
              <w:rPr>
                <w:rFonts w:cs="Arial"/>
                <w:noProof w:val="0"/>
                <w:lang w:val="de-DE"/>
              </w:rPr>
            </w:pPr>
          </w:p>
          <w:p w14:paraId="6F37D462" w14:textId="1E27D952" w:rsidR="00AE6535" w:rsidRPr="00715429" w:rsidRDefault="00902AD4" w:rsidP="00607EA9">
            <w:pPr>
              <w:jc w:val="both"/>
              <w:rPr>
                <w:rFonts w:cs="Arial"/>
                <w:noProof w:val="0"/>
                <w:lang w:val="de-DE"/>
              </w:rPr>
            </w:pPr>
            <w:r w:rsidRPr="00715429">
              <w:rPr>
                <w:rFonts w:cs="Arial"/>
                <w:noProof w:val="0"/>
                <w:lang w:val="de-DE"/>
              </w:rPr>
              <w:t xml:space="preserve">Im Falle von Arbeiten </w:t>
            </w:r>
            <w:r w:rsidR="0002701C" w:rsidRPr="00715429">
              <w:rPr>
                <w:rFonts w:cs="Arial"/>
                <w:noProof w:val="0"/>
                <w:lang w:val="de-DE"/>
              </w:rPr>
              <w:t>über einen Betrag bis zu 150.000,00 Euro</w:t>
            </w:r>
            <w:r w:rsidR="001E24DD" w:rsidRPr="00715429">
              <w:rPr>
                <w:rFonts w:cs="Arial"/>
                <w:noProof w:val="0"/>
                <w:lang w:val="de-DE"/>
              </w:rPr>
              <w:t xml:space="preserve"> müssen</w:t>
            </w:r>
            <w:r w:rsidRPr="00715429">
              <w:rPr>
                <w:rFonts w:cs="Arial"/>
                <w:noProof w:val="0"/>
                <w:lang w:val="de-DE"/>
              </w:rPr>
              <w:t xml:space="preserve"> Wirtschaftsteilnehmer, </w:t>
            </w:r>
            <w:r w:rsidR="001E24DD" w:rsidRPr="00715429">
              <w:rPr>
                <w:rFonts w:cs="Arial"/>
                <w:noProof w:val="0"/>
                <w:lang w:val="de-DE"/>
              </w:rPr>
              <w:t>die</w:t>
            </w:r>
            <w:r w:rsidR="0002701C" w:rsidRPr="00715429">
              <w:rPr>
                <w:rFonts w:cs="Arial"/>
                <w:noProof w:val="0"/>
                <w:lang w:val="de-DE"/>
              </w:rPr>
              <w:t xml:space="preserve"> nicht im Besitz der SOA-</w:t>
            </w:r>
            <w:r w:rsidRPr="00715429">
              <w:rPr>
                <w:rFonts w:cs="Arial"/>
                <w:noProof w:val="0"/>
                <w:lang w:val="de-DE"/>
              </w:rPr>
              <w:t>Zer</w:t>
            </w:r>
            <w:r w:rsidR="0002701C" w:rsidRPr="00715429">
              <w:rPr>
                <w:rFonts w:cs="Arial"/>
                <w:noProof w:val="0"/>
                <w:lang w:val="de-DE"/>
              </w:rPr>
              <w:t xml:space="preserve">tifizierung </w:t>
            </w:r>
            <w:r w:rsidR="001E24DD" w:rsidRPr="00282020">
              <w:rPr>
                <w:rFonts w:cs="Arial"/>
                <w:noProof w:val="0"/>
                <w:lang w:val="de-DE"/>
              </w:rPr>
              <w:t>sind</w:t>
            </w:r>
            <w:r w:rsidR="0002701C" w:rsidRPr="00282020">
              <w:rPr>
                <w:rFonts w:cs="Arial"/>
                <w:noProof w:val="0"/>
                <w:lang w:val="de-DE"/>
              </w:rPr>
              <w:t>, die technisch-</w:t>
            </w:r>
            <w:r w:rsidRPr="00282020">
              <w:rPr>
                <w:rFonts w:cs="Arial"/>
                <w:noProof w:val="0"/>
                <w:lang w:val="de-DE"/>
              </w:rPr>
              <w:t xml:space="preserve">organisatorischen </w:t>
            </w:r>
            <w:r w:rsidR="0002701C" w:rsidRPr="00282020">
              <w:rPr>
                <w:rFonts w:cs="Arial"/>
                <w:noProof w:val="0"/>
                <w:lang w:val="de-DE"/>
              </w:rPr>
              <w:t xml:space="preserve">Anforderungen gemäß </w:t>
            </w:r>
            <w:r w:rsidR="0002701C" w:rsidRPr="0043355C">
              <w:rPr>
                <w:rFonts w:cs="Arial"/>
                <w:b/>
                <w:bCs/>
                <w:noProof w:val="0"/>
                <w:lang w:val="de-DE"/>
              </w:rPr>
              <w:t xml:space="preserve">Art. </w:t>
            </w:r>
            <w:r w:rsidR="009A3FB2" w:rsidRPr="0043355C">
              <w:rPr>
                <w:rFonts w:cs="Arial"/>
                <w:b/>
                <w:bCs/>
                <w:noProof w:val="0"/>
                <w:lang w:val="de-DE"/>
              </w:rPr>
              <w:t xml:space="preserve">28 der Anlage II.12, </w:t>
            </w:r>
            <w:proofErr w:type="spellStart"/>
            <w:r w:rsidR="009A3FB2" w:rsidRPr="0043355C">
              <w:rPr>
                <w:rFonts w:cs="Arial"/>
                <w:b/>
                <w:bCs/>
                <w:noProof w:val="0"/>
                <w:lang w:val="de-DE"/>
              </w:rPr>
              <w:t>GvD</w:t>
            </w:r>
            <w:proofErr w:type="spellEnd"/>
            <w:r w:rsidR="009A3FB2" w:rsidRPr="0043355C">
              <w:rPr>
                <w:rFonts w:cs="Arial"/>
                <w:b/>
                <w:bCs/>
                <w:noProof w:val="0"/>
                <w:lang w:val="de-DE"/>
              </w:rPr>
              <w:t xml:space="preserve"> Nr. 36/</w:t>
            </w:r>
            <w:r w:rsidR="00282020" w:rsidRPr="0043355C">
              <w:rPr>
                <w:rFonts w:cs="Arial"/>
                <w:b/>
                <w:bCs/>
                <w:noProof w:val="0"/>
                <w:lang w:val="de-DE"/>
              </w:rPr>
              <w:t>2023</w:t>
            </w:r>
            <w:r w:rsidR="00282020" w:rsidRPr="00282020">
              <w:rPr>
                <w:rFonts w:cs="Arial"/>
                <w:noProof w:val="0"/>
                <w:lang w:val="de-DE"/>
              </w:rPr>
              <w:t xml:space="preserve"> </w:t>
            </w:r>
            <w:r w:rsidRPr="00282020">
              <w:rPr>
                <w:rFonts w:cs="Arial"/>
                <w:noProof w:val="0"/>
                <w:lang w:val="de-DE"/>
              </w:rPr>
              <w:t>erfüllen.</w:t>
            </w:r>
          </w:p>
          <w:p w14:paraId="4BDBB1C8" w14:textId="77777777" w:rsidR="00AE6535" w:rsidRPr="00715429" w:rsidRDefault="00AE6535" w:rsidP="00607EA9">
            <w:pPr>
              <w:jc w:val="both"/>
              <w:rPr>
                <w:rFonts w:cs="Arial"/>
                <w:noProof w:val="0"/>
                <w:lang w:val="de-DE"/>
              </w:rPr>
            </w:pPr>
          </w:p>
          <w:p w14:paraId="46401B00" w14:textId="2F14B17D" w:rsidR="00550774" w:rsidRPr="00715429" w:rsidRDefault="00737C2A" w:rsidP="00607EA9">
            <w:pPr>
              <w:pStyle w:val="DeutscherText"/>
              <w:spacing w:line="240" w:lineRule="auto"/>
              <w:rPr>
                <w:rFonts w:cs="Arial"/>
                <w:noProof w:val="0"/>
                <w:lang w:val="de-DE"/>
              </w:rPr>
            </w:pPr>
            <w:r w:rsidRPr="00715429">
              <w:rPr>
                <w:rFonts w:cs="Arial"/>
                <w:noProof w:val="0"/>
                <w:lang w:val="de-DE"/>
              </w:rPr>
              <w:t xml:space="preserve">Gemäß </w:t>
            </w:r>
            <w:r w:rsidRPr="0043355C">
              <w:rPr>
                <w:rFonts w:cs="Arial"/>
                <w:b/>
                <w:bCs/>
                <w:noProof w:val="0"/>
                <w:lang w:val="de-DE"/>
              </w:rPr>
              <w:t>Art. 39 Abs. 2 Buchst. b) LG Nr. 16/2015</w:t>
            </w:r>
            <w:r w:rsidRPr="00715429">
              <w:rPr>
                <w:rFonts w:cs="Arial"/>
                <w:noProof w:val="0"/>
                <w:lang w:val="de-DE"/>
              </w:rPr>
              <w:t xml:space="preserve"> wird im</w:t>
            </w:r>
            <w:r w:rsidR="00550774" w:rsidRPr="00715429">
              <w:rPr>
                <w:rFonts w:cs="Arial"/>
                <w:noProof w:val="0"/>
                <w:lang w:val="de-DE"/>
              </w:rPr>
              <w:t xml:space="preserve"> Falle von Arbeiten </w:t>
            </w:r>
            <w:r w:rsidR="00CA1063" w:rsidRPr="00715429">
              <w:rPr>
                <w:rFonts w:cs="Arial"/>
                <w:noProof w:val="0"/>
                <w:lang w:val="de-DE"/>
              </w:rPr>
              <w:t>über einen</w:t>
            </w:r>
            <w:r w:rsidR="00550774" w:rsidRPr="00715429">
              <w:rPr>
                <w:rFonts w:cs="Arial"/>
                <w:noProof w:val="0"/>
                <w:lang w:val="de-DE"/>
              </w:rPr>
              <w:t xml:space="preserve"> Betrag </w:t>
            </w:r>
            <w:r w:rsidR="00CA1063" w:rsidRPr="00715429">
              <w:rPr>
                <w:rFonts w:cs="Arial"/>
                <w:noProof w:val="0"/>
                <w:lang w:val="de-DE"/>
              </w:rPr>
              <w:t>bis zu</w:t>
            </w:r>
            <w:r w:rsidR="00AD34A9" w:rsidRPr="00715429">
              <w:rPr>
                <w:rFonts w:cs="Arial"/>
                <w:noProof w:val="0"/>
                <w:lang w:val="de-DE"/>
              </w:rPr>
              <w:t xml:space="preserve"> 150.000,00 </w:t>
            </w:r>
            <w:r w:rsidR="00CA1063" w:rsidRPr="00715429">
              <w:rPr>
                <w:rFonts w:cs="Arial"/>
                <w:noProof w:val="0"/>
                <w:lang w:val="de-DE"/>
              </w:rPr>
              <w:t>Euro</w:t>
            </w:r>
            <w:r w:rsidR="00AD34A9" w:rsidRPr="00715429">
              <w:rPr>
                <w:rFonts w:cs="Arial"/>
                <w:noProof w:val="0"/>
                <w:lang w:val="de-DE"/>
              </w:rPr>
              <w:t xml:space="preserve"> </w:t>
            </w:r>
            <w:r w:rsidRPr="00715429">
              <w:rPr>
                <w:rFonts w:cs="Arial"/>
                <w:noProof w:val="0"/>
                <w:lang w:val="de-DE"/>
              </w:rPr>
              <w:t>die Stillhaltefrist gemäß</w:t>
            </w:r>
            <w:r w:rsidR="00AD34A9" w:rsidRPr="00715429">
              <w:rPr>
                <w:rFonts w:cs="Arial"/>
                <w:noProof w:val="0"/>
                <w:lang w:val="de-DE"/>
              </w:rPr>
              <w:t xml:space="preserve"> Abs. 1 </w:t>
            </w:r>
            <w:r w:rsidR="00CA1063" w:rsidRPr="00715429">
              <w:rPr>
                <w:rFonts w:cs="Arial"/>
                <w:noProof w:val="0"/>
                <w:lang w:val="de-DE"/>
              </w:rPr>
              <w:t>ebd.</w:t>
            </w:r>
            <w:r w:rsidR="00AD34A9" w:rsidRPr="00715429">
              <w:rPr>
                <w:rFonts w:cs="Arial"/>
                <w:noProof w:val="0"/>
                <w:lang w:val="de-DE"/>
              </w:rPr>
              <w:t xml:space="preserve"> </w:t>
            </w:r>
            <w:r w:rsidRPr="00715429">
              <w:rPr>
                <w:rFonts w:cs="Arial"/>
                <w:noProof w:val="0"/>
                <w:lang w:val="de-DE"/>
              </w:rPr>
              <w:t>nicht angewandt</w:t>
            </w:r>
            <w:r w:rsidR="00F366DD" w:rsidRPr="00715429">
              <w:rPr>
                <w:rFonts w:cs="Arial"/>
                <w:noProof w:val="0"/>
                <w:lang w:val="de-DE"/>
              </w:rPr>
              <w:t>.</w:t>
            </w:r>
          </w:p>
          <w:p w14:paraId="622AAEE3" w14:textId="77777777" w:rsidR="004B19B1" w:rsidRPr="00715429" w:rsidRDefault="004B19B1" w:rsidP="00607EA9">
            <w:pPr>
              <w:pStyle w:val="DeutscherText"/>
              <w:spacing w:line="240" w:lineRule="auto"/>
              <w:rPr>
                <w:rFonts w:cs="Arial"/>
                <w:noProof w:val="0"/>
                <w:lang w:val="de-DE"/>
              </w:rPr>
            </w:pPr>
          </w:p>
          <w:p w14:paraId="1DB93272" w14:textId="77777777" w:rsidR="0064162E" w:rsidRDefault="0064162E" w:rsidP="00607EA9">
            <w:pPr>
              <w:autoSpaceDE w:val="0"/>
              <w:autoSpaceDN w:val="0"/>
              <w:jc w:val="both"/>
              <w:rPr>
                <w:rFonts w:cs="Arial"/>
                <w:i/>
                <w:iCs/>
                <w:color w:val="4472C4" w:themeColor="accent1"/>
                <w:lang w:val="de-DE" w:eastAsia="de-DE"/>
              </w:rPr>
            </w:pPr>
          </w:p>
          <w:p w14:paraId="5107A43E" w14:textId="2A1C60C5" w:rsidR="00E96CDA" w:rsidRPr="006163B8" w:rsidRDefault="000A2A79" w:rsidP="00607EA9">
            <w:pPr>
              <w:autoSpaceDE w:val="0"/>
              <w:autoSpaceDN w:val="0"/>
              <w:jc w:val="both"/>
              <w:rPr>
                <w:rFonts w:cs="Arial"/>
                <w:i/>
                <w:iCs/>
                <w:color w:val="4472C4" w:themeColor="accent1"/>
                <w:lang w:val="de-DE" w:eastAsia="de-DE"/>
              </w:rPr>
            </w:pPr>
            <w:r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[</w:t>
            </w:r>
            <w:r w:rsidR="00B47729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B</w:t>
            </w:r>
            <w:r w:rsidR="00E96CDA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ei 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Verhandlungsverfahren</w:t>
            </w:r>
            <w:r w:rsidR="00E96CDA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 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mit </w:t>
            </w:r>
            <w:r w:rsidR="0051351C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einem 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Ausschreibungsbetrag </w:t>
            </w:r>
            <w:r w:rsidR="00E96CDA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bis zu 150.000 Euro</w:t>
            </w:r>
            <w:r w:rsidR="00B47729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 </w:t>
            </w:r>
            <w:r w:rsidR="00445D2C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mit</w:t>
            </w:r>
            <w:r w:rsidR="00B47729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 Beschaffungsinstrumente</w:t>
            </w:r>
            <w:r w:rsidR="00445D2C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n</w:t>
            </w:r>
            <w:r w:rsidR="00B47729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 gemäß </w:t>
            </w:r>
            <w:r w:rsidR="00B47729" w:rsidRPr="0043355C">
              <w:rPr>
                <w:rFonts w:cs="Arial"/>
                <w:b/>
                <w:bCs/>
                <w:i/>
                <w:iCs/>
                <w:color w:val="4472C4" w:themeColor="accent1"/>
                <w:lang w:val="de-DE" w:eastAsia="de-DE"/>
              </w:rPr>
              <w:t>Art. 32 Abs.</w:t>
            </w:r>
            <w:r w:rsidR="003C548B" w:rsidRPr="0043355C">
              <w:rPr>
                <w:rFonts w:cs="Arial"/>
                <w:b/>
                <w:bCs/>
                <w:i/>
                <w:iCs/>
                <w:color w:val="4472C4" w:themeColor="accent1"/>
                <w:lang w:val="de-DE" w:eastAsia="de-DE"/>
              </w:rPr>
              <w:t xml:space="preserve"> 1 </w:t>
            </w:r>
            <w:r w:rsidR="0091661A" w:rsidRPr="0043355C">
              <w:rPr>
                <w:rFonts w:cs="Arial"/>
                <w:b/>
                <w:bCs/>
                <w:i/>
                <w:iCs/>
                <w:color w:val="4472C4" w:themeColor="accent1"/>
                <w:lang w:val="de-DE" w:eastAsia="de-DE"/>
              </w:rPr>
              <w:t>LG Nr. 16/</w:t>
            </w:r>
            <w:r w:rsidR="00B47729" w:rsidRPr="0043355C">
              <w:rPr>
                <w:rFonts w:cs="Arial"/>
                <w:b/>
                <w:bCs/>
                <w:i/>
                <w:iCs/>
                <w:color w:val="4472C4" w:themeColor="accent1"/>
                <w:lang w:val="de-DE" w:eastAsia="de-DE"/>
              </w:rPr>
              <w:t>20</w:t>
            </w:r>
            <w:r w:rsidR="0091661A" w:rsidRPr="0043355C">
              <w:rPr>
                <w:rFonts w:cs="Arial"/>
                <w:b/>
                <w:bCs/>
                <w:i/>
                <w:iCs/>
                <w:color w:val="4472C4" w:themeColor="accent1"/>
                <w:lang w:val="de-DE" w:eastAsia="de-DE"/>
              </w:rPr>
              <w:t>15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, wie </w:t>
            </w:r>
            <w:r w:rsidR="00A22213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z.B.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 xml:space="preserve"> Berufslisten und Verzeichnisse</w:t>
            </w:r>
            <w:r w:rsidR="00E96CDA" w:rsidRPr="006163B8">
              <w:rPr>
                <w:rFonts w:cs="Arial"/>
                <w:i/>
                <w:iCs/>
                <w:color w:val="4472C4" w:themeColor="accent1"/>
                <w:lang w:val="de-DE" w:eastAsia="de-DE"/>
              </w:rPr>
              <w:t>]</w:t>
            </w:r>
          </w:p>
          <w:p w14:paraId="2D34B345" w14:textId="77777777" w:rsidR="00FB0365" w:rsidRPr="00715429" w:rsidRDefault="00FB0365" w:rsidP="00607EA9">
            <w:pPr>
              <w:jc w:val="both"/>
              <w:rPr>
                <w:rFonts w:cs="Arial"/>
                <w:strike/>
                <w:lang w:val="de-DE"/>
              </w:rPr>
            </w:pPr>
          </w:p>
          <w:p w14:paraId="59CE2240" w14:textId="4C89326B" w:rsidR="0029183C" w:rsidRPr="00715429" w:rsidRDefault="00FB0365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de-DE" w:eastAsia="de-DE"/>
              </w:rPr>
            </w:pPr>
            <w:r w:rsidRPr="00715429">
              <w:rPr>
                <w:rFonts w:cs="Arial"/>
                <w:noProof w:val="0"/>
                <w:color w:val="FF0000"/>
                <w:lang w:val="de-DE" w:eastAsia="de-DE"/>
              </w:rPr>
              <w:t>V</w:t>
            </w:r>
            <w:r w:rsidR="000A2A79" w:rsidRPr="00715429">
              <w:rPr>
                <w:rFonts w:cs="Arial"/>
                <w:noProof w:val="0"/>
                <w:color w:val="FF0000"/>
                <w:lang w:val="de-DE" w:eastAsia="de-DE"/>
              </w:rPr>
              <w:t>or Vertragsabschluss</w:t>
            </w:r>
            <w:r w:rsidR="0029183C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 wird</w:t>
            </w:r>
            <w:r w:rsidR="000A2A79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 keine </w:t>
            </w:r>
            <w:r w:rsidR="00D81C29" w:rsidRPr="00715429">
              <w:rPr>
                <w:rFonts w:cs="Arial"/>
                <w:noProof w:val="0"/>
                <w:color w:val="FF0000"/>
                <w:lang w:val="de-DE" w:eastAsia="de-DE"/>
              </w:rPr>
              <w:t>Überprüfung</w:t>
            </w:r>
            <w:r w:rsidR="000A2A79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 der Teilnahmeanforderungen durch</w:t>
            </w:r>
            <w:r w:rsidRPr="00715429">
              <w:rPr>
                <w:rFonts w:cs="Arial"/>
                <w:noProof w:val="0"/>
                <w:color w:val="FF0000"/>
                <w:lang w:val="de-DE" w:eastAsia="de-DE"/>
              </w:rPr>
              <w:t>geführt</w:t>
            </w:r>
            <w:r w:rsidR="000A2A79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. </w:t>
            </w:r>
            <w:r w:rsidR="00F202F7" w:rsidRPr="00715429">
              <w:rPr>
                <w:rFonts w:cs="Arial"/>
                <w:noProof w:val="0"/>
                <w:color w:val="FF0000"/>
                <w:lang w:val="de-DE" w:eastAsia="de-DE"/>
              </w:rPr>
              <w:t>V</w:t>
            </w:r>
            <w:r w:rsidR="00150E9B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or </w:t>
            </w:r>
            <w:r w:rsidR="00150E9B" w:rsidRPr="00715429">
              <w:rPr>
                <w:rFonts w:cs="Arial"/>
                <w:noProof w:val="0"/>
                <w:color w:val="FF0000"/>
                <w:lang w:val="de-DE" w:eastAsia="de-DE"/>
              </w:rPr>
              <w:lastRenderedPageBreak/>
              <w:t>Vertragsabschluss wird vom Zuschlagsempfänger eine Eigenerklärung z</w:t>
            </w:r>
            <w:r w:rsidR="0091661A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ur Bestätigung </w:t>
            </w:r>
            <w:r w:rsidR="00150E9B" w:rsidRPr="00715429">
              <w:rPr>
                <w:rFonts w:cs="Arial"/>
                <w:noProof w:val="0"/>
                <w:color w:val="FF0000"/>
                <w:lang w:val="de-DE" w:eastAsia="de-DE"/>
              </w:rPr>
              <w:t>der Erfüllung</w:t>
            </w:r>
            <w:r w:rsidR="0091661A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 der Teilnahme</w:t>
            </w:r>
            <w:r w:rsidR="00150E9B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anforderungen </w:t>
            </w:r>
            <w:r w:rsidR="0091661A" w:rsidRPr="00715429">
              <w:rPr>
                <w:rFonts w:cs="Arial"/>
                <w:noProof w:val="0"/>
                <w:color w:val="FF0000"/>
                <w:lang w:val="de-DE" w:eastAsia="de-DE"/>
              </w:rPr>
              <w:t>verlangt.</w:t>
            </w:r>
          </w:p>
          <w:p w14:paraId="5404D654" w14:textId="77777777" w:rsidR="0091661A" w:rsidRPr="00715429" w:rsidRDefault="0091661A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de-DE" w:eastAsia="de-DE"/>
              </w:rPr>
            </w:pPr>
          </w:p>
          <w:p w14:paraId="31CB09E7" w14:textId="0C9C6983" w:rsidR="00876CF5" w:rsidRPr="00715429" w:rsidRDefault="00876CF5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de-DE" w:eastAsia="de-DE"/>
              </w:rPr>
            </w:pPr>
            <w:r w:rsidRPr="00715429">
              <w:rPr>
                <w:rFonts w:cs="Arial"/>
                <w:noProof w:val="0"/>
                <w:color w:val="FF0000"/>
                <w:lang w:val="de-DE" w:eastAsia="de-DE"/>
              </w:rPr>
              <w:t>Im begründeten Zweifelsfall kann die Vergabestelle die Überprüfung der Teilnahmeanforderungen vornehmen.</w:t>
            </w:r>
          </w:p>
          <w:p w14:paraId="6DF30888" w14:textId="160D04B9" w:rsidR="00E96CDA" w:rsidRPr="00715429" w:rsidRDefault="00C81C73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de-DE" w:eastAsia="de-DE"/>
              </w:rPr>
            </w:pPr>
            <w:r w:rsidRPr="00715429">
              <w:rPr>
                <w:rFonts w:cs="Arial"/>
                <w:noProof w:val="0"/>
                <w:color w:val="FF0000"/>
                <w:lang w:val="de-DE" w:eastAsia="de-DE"/>
              </w:rPr>
              <w:t>Falls die Überprüfungen</w:t>
            </w:r>
            <w:r w:rsidR="000A2A79"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 negativ</w:t>
            </w:r>
            <w:r w:rsidRPr="00715429">
              <w:rPr>
                <w:rFonts w:cs="Arial"/>
                <w:noProof w:val="0"/>
                <w:color w:val="FF0000"/>
                <w:lang w:val="de-DE" w:eastAsia="de-DE"/>
              </w:rPr>
              <w:t xml:space="preserve"> ausfallen</w:t>
            </w:r>
            <w:r w:rsidR="000A2A79" w:rsidRPr="00715429">
              <w:rPr>
                <w:rFonts w:cs="Arial"/>
                <w:noProof w:val="0"/>
                <w:color w:val="FF0000"/>
                <w:lang w:val="de-DE" w:eastAsia="de-DE"/>
              </w:rPr>
              <w:t>, löst die Vergabestelle den Vertrag auf, behält die endgültige Sicherheit ein und meldet diesen Umstand den zuständigen Behörden.</w:t>
            </w:r>
          </w:p>
          <w:p w14:paraId="7117E1C8" w14:textId="77777777" w:rsidR="00607EA9" w:rsidRPr="00715429" w:rsidRDefault="00607EA9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de-DE" w:eastAsia="de-DE"/>
              </w:rPr>
            </w:pPr>
          </w:p>
          <w:p w14:paraId="3C3DA394" w14:textId="08380B22" w:rsidR="00607EA9" w:rsidRPr="00715429" w:rsidRDefault="00607EA9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de-DE" w:eastAsia="de-DE"/>
              </w:rPr>
            </w:pPr>
          </w:p>
          <w:p w14:paraId="579563B4" w14:textId="4153DE04" w:rsidR="00344899" w:rsidRPr="00715429" w:rsidRDefault="00344899" w:rsidP="0064162E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lang w:val="de-DE" w:eastAsia="de-DE"/>
              </w:rPr>
            </w:pPr>
          </w:p>
        </w:tc>
        <w:tc>
          <w:tcPr>
            <w:tcW w:w="1361" w:type="dxa"/>
          </w:tcPr>
          <w:p w14:paraId="191EC97C" w14:textId="77777777" w:rsidR="00856434" w:rsidRPr="00715429" w:rsidRDefault="00856434" w:rsidP="00607EA9">
            <w:pPr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4D244C66" w14:textId="77777777" w:rsidR="00856434" w:rsidRPr="00715429" w:rsidRDefault="00EE642A" w:rsidP="00607EA9">
            <w:pPr>
              <w:ind w:right="141"/>
              <w:jc w:val="both"/>
              <w:rPr>
                <w:rFonts w:cs="Arial"/>
                <w:lang w:val="it-IT"/>
              </w:rPr>
            </w:pPr>
            <w:r w:rsidRPr="00715429">
              <w:rPr>
                <w:rFonts w:cs="Arial"/>
                <w:lang w:val="it-IT"/>
              </w:rPr>
              <w:t>Con la presente s</w:t>
            </w:r>
            <w:r w:rsidR="00856434" w:rsidRPr="00715429">
              <w:rPr>
                <w:rFonts w:cs="Arial"/>
                <w:lang w:val="it-IT"/>
              </w:rPr>
              <w:t xml:space="preserve">iete invitati alla procedura </w:t>
            </w:r>
            <w:r w:rsidR="00C80FA9" w:rsidRPr="00715429">
              <w:rPr>
                <w:rFonts w:cs="Arial"/>
                <w:lang w:val="it-IT"/>
              </w:rPr>
              <w:t>di gara</w:t>
            </w:r>
            <w:r w:rsidR="00856434" w:rsidRPr="00715429">
              <w:rPr>
                <w:rFonts w:cs="Arial"/>
                <w:lang w:val="it-IT"/>
              </w:rPr>
              <w:t xml:space="preserve"> di cui in oggetto.</w:t>
            </w:r>
          </w:p>
          <w:p w14:paraId="0493C14C" w14:textId="77777777" w:rsidR="00E35253" w:rsidRPr="00715429" w:rsidRDefault="00E35253" w:rsidP="00607EA9">
            <w:pPr>
              <w:ind w:right="141"/>
              <w:jc w:val="both"/>
              <w:rPr>
                <w:rFonts w:cs="Arial"/>
                <w:lang w:val="it-IT"/>
              </w:rPr>
            </w:pPr>
          </w:p>
          <w:p w14:paraId="45D361AA" w14:textId="77777777" w:rsidR="00737C2A" w:rsidRPr="00715429" w:rsidRDefault="00737C2A" w:rsidP="00607EA9">
            <w:pPr>
              <w:ind w:right="141"/>
              <w:jc w:val="both"/>
              <w:rPr>
                <w:rFonts w:cs="Arial"/>
                <w:lang w:val="it-IT"/>
              </w:rPr>
            </w:pPr>
          </w:p>
          <w:p w14:paraId="336B24BA" w14:textId="7FAE1716" w:rsidR="00550774" w:rsidRPr="009A3FB2" w:rsidRDefault="00EB5004" w:rsidP="00607EA9">
            <w:pPr>
              <w:ind w:right="141"/>
              <w:jc w:val="both"/>
              <w:rPr>
                <w:rFonts w:cs="Arial"/>
                <w:strike/>
                <w:lang w:val="it-IT"/>
              </w:rPr>
            </w:pPr>
            <w:r w:rsidRPr="00715429">
              <w:rPr>
                <w:rFonts w:cs="Arial"/>
                <w:lang w:val="it-IT"/>
              </w:rPr>
              <w:t>Nel caso di la</w:t>
            </w:r>
            <w:r w:rsidR="00401F51" w:rsidRPr="00715429">
              <w:rPr>
                <w:rFonts w:cs="Arial"/>
                <w:lang w:val="it-IT"/>
              </w:rPr>
              <w:t>vori di importo pari o inferiore</w:t>
            </w:r>
            <w:r w:rsidRPr="00715429">
              <w:rPr>
                <w:rFonts w:cs="Arial"/>
                <w:lang w:val="it-IT"/>
              </w:rPr>
              <w:t xml:space="preserve"> a 150.000 €, l’operatore economico</w:t>
            </w:r>
            <w:r w:rsidR="00401F51" w:rsidRPr="00715429">
              <w:rPr>
                <w:rFonts w:cs="Arial"/>
                <w:lang w:val="it-IT"/>
              </w:rPr>
              <w:t>, qualora non sia in possesso di attestazione SOA,</w:t>
            </w:r>
            <w:r w:rsidRPr="00715429">
              <w:rPr>
                <w:rFonts w:cs="Arial"/>
                <w:lang w:val="it-IT"/>
              </w:rPr>
              <w:t xml:space="preserve"> deve essere </w:t>
            </w:r>
            <w:r w:rsidRPr="00282020">
              <w:rPr>
                <w:rFonts w:cs="Arial"/>
                <w:lang w:val="it-IT"/>
              </w:rPr>
              <w:t xml:space="preserve">in possesso dei requisiti di ordine tecnico-organizzativo di cui </w:t>
            </w:r>
            <w:r w:rsidR="009A3FB2" w:rsidRPr="00282020">
              <w:rPr>
                <w:lang w:val="it-IT"/>
              </w:rPr>
              <w:t>all’</w:t>
            </w:r>
            <w:r w:rsidR="009A3FB2" w:rsidRPr="0043355C">
              <w:rPr>
                <w:b/>
                <w:bCs/>
                <w:lang w:val="it-IT"/>
              </w:rPr>
              <w:t>art. 28 dell’allegato II.12 del D.lgs 36/2023</w:t>
            </w:r>
            <w:r w:rsidR="00282020" w:rsidRPr="00282020">
              <w:rPr>
                <w:lang w:val="it-IT"/>
              </w:rPr>
              <w:t>.</w:t>
            </w:r>
          </w:p>
          <w:p w14:paraId="306CBC2D" w14:textId="77777777" w:rsidR="00306A71" w:rsidRPr="00715429" w:rsidRDefault="00550774" w:rsidP="00607EA9">
            <w:pPr>
              <w:ind w:right="141"/>
              <w:jc w:val="both"/>
              <w:rPr>
                <w:rFonts w:cs="Arial"/>
                <w:lang w:val="it-IT"/>
              </w:rPr>
            </w:pPr>
            <w:r w:rsidRPr="00715429">
              <w:rPr>
                <w:rFonts w:cs="Arial"/>
                <w:lang w:val="it-IT"/>
              </w:rPr>
              <w:t xml:space="preserve"> </w:t>
            </w:r>
          </w:p>
          <w:p w14:paraId="69FC3676" w14:textId="1A843546" w:rsidR="00AE6535" w:rsidRPr="00715429" w:rsidRDefault="00550774" w:rsidP="00607EA9">
            <w:pPr>
              <w:ind w:right="141"/>
              <w:jc w:val="both"/>
              <w:rPr>
                <w:rFonts w:cs="Arial"/>
                <w:lang w:val="it-IT"/>
              </w:rPr>
            </w:pPr>
            <w:r w:rsidRPr="00715429">
              <w:rPr>
                <w:rFonts w:cs="Arial"/>
                <w:lang w:val="it-IT"/>
              </w:rPr>
              <w:t xml:space="preserve">Nel caso di lavori di importo pari o inferiore a 150.000 €, </w:t>
            </w:r>
            <w:r w:rsidR="00AD34A9" w:rsidRPr="00715429">
              <w:rPr>
                <w:rFonts w:cs="Arial"/>
                <w:lang w:val="it-IT"/>
              </w:rPr>
              <w:t>ai sensi dell’</w:t>
            </w:r>
            <w:r w:rsidR="00AD34A9" w:rsidRPr="0043355C">
              <w:rPr>
                <w:rFonts w:cs="Arial"/>
                <w:b/>
                <w:bCs/>
                <w:lang w:val="it-IT"/>
              </w:rPr>
              <w:t>art. 39, comma 2, lett. b), L.P. n. 1</w:t>
            </w:r>
            <w:r w:rsidR="00AF3F3D" w:rsidRPr="0043355C">
              <w:rPr>
                <w:rFonts w:cs="Arial"/>
                <w:b/>
                <w:bCs/>
                <w:lang w:val="it-IT"/>
              </w:rPr>
              <w:t>6</w:t>
            </w:r>
            <w:r w:rsidR="00AD34A9" w:rsidRPr="0043355C">
              <w:rPr>
                <w:rFonts w:cs="Arial"/>
                <w:b/>
                <w:bCs/>
                <w:lang w:val="it-IT"/>
              </w:rPr>
              <w:t>/201</w:t>
            </w:r>
            <w:r w:rsidR="00AF3F3D" w:rsidRPr="0043355C">
              <w:rPr>
                <w:rFonts w:cs="Arial"/>
                <w:b/>
                <w:bCs/>
                <w:lang w:val="it-IT"/>
              </w:rPr>
              <w:t>5</w:t>
            </w:r>
            <w:r w:rsidR="007A44EE" w:rsidRPr="00715429">
              <w:rPr>
                <w:rFonts w:cs="Arial"/>
                <w:lang w:val="it-IT"/>
              </w:rPr>
              <w:t xml:space="preserve">, non si applica il termine dilatorio di cui </w:t>
            </w:r>
            <w:r w:rsidR="00AD34A9" w:rsidRPr="00715429">
              <w:rPr>
                <w:rFonts w:cs="Arial"/>
                <w:lang w:val="it-IT"/>
              </w:rPr>
              <w:t>comma 1 del medesimo articolo</w:t>
            </w:r>
            <w:r w:rsidR="007A44EE" w:rsidRPr="00715429">
              <w:rPr>
                <w:rFonts w:cs="Arial"/>
                <w:lang w:val="it-IT"/>
              </w:rPr>
              <w:t>.</w:t>
            </w:r>
            <w:r w:rsidR="00351F7C" w:rsidRPr="00715429">
              <w:rPr>
                <w:rFonts w:cs="Arial"/>
                <w:lang w:val="it-IT"/>
              </w:rPr>
              <w:t xml:space="preserve"> </w:t>
            </w:r>
          </w:p>
          <w:p w14:paraId="5CFC8D1A" w14:textId="77777777" w:rsidR="004B19B1" w:rsidRPr="00715429" w:rsidRDefault="004B19B1" w:rsidP="00607EA9">
            <w:pPr>
              <w:ind w:right="141"/>
              <w:jc w:val="both"/>
              <w:rPr>
                <w:rFonts w:cs="Arial"/>
                <w:lang w:val="it-IT"/>
              </w:rPr>
            </w:pPr>
          </w:p>
          <w:p w14:paraId="7BAB11B4" w14:textId="77777777" w:rsidR="00E96CDA" w:rsidRPr="006163B8" w:rsidRDefault="00E96CDA" w:rsidP="00607EA9">
            <w:pPr>
              <w:autoSpaceDE w:val="0"/>
              <w:autoSpaceDN w:val="0"/>
              <w:jc w:val="both"/>
              <w:rPr>
                <w:rFonts w:cs="Arial"/>
                <w:i/>
                <w:iCs/>
                <w:color w:val="4472C4" w:themeColor="accent1"/>
                <w:lang w:val="it-IT" w:eastAsia="de-DE"/>
              </w:rPr>
            </w:pPr>
            <w:r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>[in caso</w:t>
            </w:r>
            <w:r w:rsidR="007F6B0D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 di 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>procedure negoziate</w:t>
            </w:r>
            <w:r w:rsidR="007F6B0D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 con</w:t>
            </w:r>
            <w:r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 importi a basa di gara</w:t>
            </w:r>
            <w:r w:rsidR="000A2A79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 </w:t>
            </w:r>
            <w:r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>fino a 150.000,00</w:t>
            </w:r>
            <w:r w:rsidR="000A2A79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 €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, quando si ricorre agli strumenti di acquisto di cui </w:t>
            </w:r>
            <w:r w:rsidR="003C548B" w:rsidRPr="0043355C">
              <w:rPr>
                <w:rFonts w:cs="Arial"/>
                <w:b/>
                <w:bCs/>
                <w:i/>
                <w:iCs/>
                <w:color w:val="4472C4" w:themeColor="accent1"/>
                <w:lang w:val="it-IT" w:eastAsia="de-DE"/>
              </w:rPr>
              <w:t>all’art. 32 comma 1</w:t>
            </w:r>
            <w:r w:rsidR="0091661A" w:rsidRPr="0043355C">
              <w:rPr>
                <w:rFonts w:cs="Arial"/>
                <w:b/>
                <w:bCs/>
                <w:i/>
                <w:iCs/>
                <w:color w:val="4472C4" w:themeColor="accent1"/>
                <w:lang w:val="it-IT" w:eastAsia="de-DE"/>
              </w:rPr>
              <w:t xml:space="preserve"> LP 16/15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, </w:t>
            </w:r>
            <w:r w:rsidR="003B1BEC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>come ad es.</w:t>
            </w:r>
            <w:r w:rsidR="003C548B"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 xml:space="preserve"> albi ed elenchi</w:t>
            </w:r>
            <w:r w:rsidRPr="006163B8">
              <w:rPr>
                <w:rFonts w:cs="Arial"/>
                <w:i/>
                <w:iCs/>
                <w:color w:val="4472C4" w:themeColor="accent1"/>
                <w:lang w:val="it-IT" w:eastAsia="de-DE"/>
              </w:rPr>
              <w:t>]</w:t>
            </w:r>
          </w:p>
          <w:p w14:paraId="648020E1" w14:textId="77777777" w:rsidR="00CA3C0C" w:rsidRPr="00715429" w:rsidRDefault="00CA3C0C" w:rsidP="00607EA9">
            <w:pPr>
              <w:ind w:right="141"/>
              <w:jc w:val="both"/>
              <w:rPr>
                <w:rFonts w:cs="Arial"/>
                <w:i/>
                <w:iCs/>
                <w:color w:val="0000FF"/>
                <w:lang w:val="it-IT" w:eastAsia="de-DE"/>
              </w:rPr>
            </w:pPr>
          </w:p>
          <w:p w14:paraId="4D771E6F" w14:textId="77777777" w:rsidR="00BF7929" w:rsidRPr="00715429" w:rsidRDefault="00BF7929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it-IT" w:eastAsia="de-DE"/>
              </w:rPr>
            </w:pP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Non sarà effettuata</w:t>
            </w:r>
            <w:r w:rsidR="0034489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="00C477FF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verifica dei requisiti di partecipazione prima della stipula del contratto. </w:t>
            </w:r>
            <w:r w:rsidR="0091661A" w:rsidRPr="00715429">
              <w:rPr>
                <w:rFonts w:cs="Arial"/>
                <w:noProof w:val="0"/>
                <w:color w:val="FF0000"/>
                <w:lang w:val="it-IT" w:eastAsia="de-DE"/>
              </w:rPr>
              <w:lastRenderedPageBreak/>
              <w:t>All’aggiudicatari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>o</w:t>
            </w:r>
            <w:r w:rsidR="0091661A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sarà richiesta</w:t>
            </w:r>
            <w:r w:rsidR="00344899" w:rsidRPr="00715429">
              <w:rPr>
                <w:rFonts w:cs="Arial"/>
                <w:noProof w:val="0"/>
                <w:color w:val="FF0000"/>
                <w:lang w:val="it-IT" w:eastAsia="de-DE"/>
              </w:rPr>
              <w:t>,</w:t>
            </w:r>
            <w:r w:rsidR="0091661A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>prima della stipula</w:t>
            </w:r>
            <w:r w:rsidR="00344899" w:rsidRPr="00715429">
              <w:rPr>
                <w:rFonts w:cs="Arial"/>
                <w:noProof w:val="0"/>
                <w:color w:val="FF0000"/>
                <w:lang w:val="it-IT" w:eastAsia="de-DE"/>
              </w:rPr>
              <w:t>,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="0091661A" w:rsidRPr="00715429">
              <w:rPr>
                <w:rFonts w:cs="Arial"/>
                <w:noProof w:val="0"/>
                <w:color w:val="FF0000"/>
                <w:lang w:val="it-IT" w:eastAsia="de-DE"/>
              </w:rPr>
              <w:t>un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>’</w:t>
            </w:r>
            <w:r w:rsidR="0091661A" w:rsidRPr="00715429">
              <w:rPr>
                <w:rFonts w:cs="Arial"/>
                <w:noProof w:val="0"/>
                <w:color w:val="FF0000"/>
                <w:lang w:val="it-IT" w:eastAsia="de-DE"/>
              </w:rPr>
              <w:t>autodichiarazione a conferma del possesso dei requisiti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di partecipazione</w:t>
            </w:r>
            <w:r w:rsidR="0091661A" w:rsidRPr="00715429">
              <w:rPr>
                <w:rFonts w:cs="Arial"/>
                <w:noProof w:val="0"/>
                <w:color w:val="FF0000"/>
                <w:lang w:val="it-IT" w:eastAsia="de-DE"/>
              </w:rPr>
              <w:t>.</w:t>
            </w:r>
          </w:p>
          <w:p w14:paraId="7E58CED6" w14:textId="77777777" w:rsidR="0091661A" w:rsidRPr="00715429" w:rsidRDefault="0091661A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it-IT" w:eastAsia="de-DE"/>
              </w:rPr>
            </w:pPr>
          </w:p>
          <w:p w14:paraId="3003DBF5" w14:textId="27BD7923" w:rsidR="00BF7929" w:rsidRPr="00715429" w:rsidRDefault="00C477FF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it-IT" w:eastAsia="de-DE"/>
              </w:rPr>
            </w:pP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In caso di fondato dubbio, l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>a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stazion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>e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appaltant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>e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="00F202F7" w:rsidRPr="00715429">
              <w:rPr>
                <w:rFonts w:cs="Arial"/>
                <w:noProof w:val="0"/>
                <w:color w:val="FF0000"/>
                <w:lang w:val="it-IT" w:eastAsia="de-DE"/>
              </w:rPr>
              <w:t>potrà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svolgere controlli sul possesso, da parte dell’operatore economico</w:t>
            </w:r>
            <w:r w:rsidR="003B1BEC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aggiudicatario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, dei</w:t>
            </w:r>
            <w:r w:rsidR="00BF792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requisiti di partecipazione dichiarati. </w:t>
            </w:r>
          </w:p>
          <w:p w14:paraId="1F1A155B" w14:textId="77777777" w:rsidR="00C477FF" w:rsidRPr="00715429" w:rsidRDefault="00C477FF" w:rsidP="00607EA9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color w:val="FF0000"/>
                <w:lang w:val="it-IT" w:eastAsia="de-DE"/>
              </w:rPr>
            </w:pP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In</w:t>
            </w:r>
            <w:r w:rsidR="00BF792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caso di esito negativo dei</w:t>
            </w:r>
            <w:r w:rsidR="00BF792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controlli, a qualunque titolo</w:t>
            </w:r>
            <w:r w:rsidR="00BF792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svolti, la stazione appaltante risolve il contratto in</w:t>
            </w:r>
            <w:r w:rsidR="00BF792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>danno, escute la garanzia definitiva e segnala il fatto</w:t>
            </w:r>
            <w:r w:rsidR="00BF7929"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 </w:t>
            </w:r>
            <w:r w:rsidRPr="00715429">
              <w:rPr>
                <w:rFonts w:cs="Arial"/>
                <w:noProof w:val="0"/>
                <w:color w:val="FF0000"/>
                <w:lang w:val="it-IT" w:eastAsia="de-DE"/>
              </w:rPr>
              <w:t xml:space="preserve">alle autorità competenti. </w:t>
            </w:r>
          </w:p>
          <w:p w14:paraId="5C9C4AC8" w14:textId="2D933B98" w:rsidR="00BF7929" w:rsidRPr="00715429" w:rsidRDefault="00BF7929" w:rsidP="0064162E">
            <w:pPr>
              <w:ind w:left="29" w:right="141" w:hanging="29"/>
              <w:jc w:val="both"/>
              <w:rPr>
                <w:rFonts w:cs="Arial"/>
                <w:lang w:val="it-IT"/>
              </w:rPr>
            </w:pPr>
          </w:p>
        </w:tc>
      </w:tr>
      <w:tr w:rsidR="000A2A79" w:rsidRPr="0064162E" w14:paraId="3E316649" w14:textId="77777777">
        <w:tc>
          <w:tcPr>
            <w:tcW w:w="4139" w:type="dxa"/>
            <w:gridSpan w:val="2"/>
          </w:tcPr>
          <w:p w14:paraId="1325F88E" w14:textId="77777777" w:rsidR="00FB0365" w:rsidRPr="00706A18" w:rsidRDefault="00FB0365" w:rsidP="0064162E">
            <w:pPr>
              <w:autoSpaceDE w:val="0"/>
              <w:autoSpaceDN w:val="0"/>
              <w:adjustRightInd w:val="0"/>
              <w:jc w:val="both"/>
              <w:rPr>
                <w:rFonts w:cs="Arial"/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32BD1D2E" w14:textId="77777777" w:rsidR="000A2A79" w:rsidRPr="00706A18" w:rsidRDefault="000A2A79">
            <w:pPr>
              <w:spacing w:line="240" w:lineRule="exact"/>
              <w:rPr>
                <w:rFonts w:cs="Arial"/>
                <w:b/>
                <w:i/>
                <w:lang w:val="de-DE"/>
              </w:rPr>
            </w:pPr>
          </w:p>
        </w:tc>
        <w:tc>
          <w:tcPr>
            <w:tcW w:w="4139" w:type="dxa"/>
          </w:tcPr>
          <w:p w14:paraId="736D2BAC" w14:textId="77777777" w:rsidR="000A2A79" w:rsidRPr="00706A18" w:rsidRDefault="000A2A79" w:rsidP="0064162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lang w:val="it-IT"/>
              </w:rPr>
            </w:pPr>
          </w:p>
        </w:tc>
      </w:tr>
      <w:tr w:rsidR="00B34E52" w:rsidRPr="0064162E" w14:paraId="16C13A94" w14:textId="77777777">
        <w:tc>
          <w:tcPr>
            <w:tcW w:w="4139" w:type="dxa"/>
            <w:gridSpan w:val="2"/>
          </w:tcPr>
          <w:p w14:paraId="18D5C612" w14:textId="77777777" w:rsidR="007F6CD8" w:rsidRPr="007F6CD8" w:rsidRDefault="007F6CD8" w:rsidP="007F6CD8">
            <w:pPr>
              <w:jc w:val="both"/>
              <w:rPr>
                <w:rFonts w:cs="Arial"/>
                <w:lang w:val="de-DE"/>
              </w:rPr>
            </w:pPr>
            <w:r w:rsidRPr="007F6CD8">
              <w:rPr>
                <w:rFonts w:cs="Arial"/>
                <w:lang w:val="de-DE"/>
              </w:rPr>
              <w:t>Der Höchstbetrag, der untervergeben werden kann, ist den Ausschreibungsbedingungen zu entnehmen.</w:t>
            </w:r>
          </w:p>
          <w:p w14:paraId="6336830E" w14:textId="77777777" w:rsidR="00087EE2" w:rsidRPr="007F6CD8" w:rsidRDefault="00087EE2" w:rsidP="00C81C73">
            <w:pPr>
              <w:jc w:val="both"/>
              <w:rPr>
                <w:rFonts w:cs="Arial"/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3D4EA38D" w14:textId="77777777" w:rsidR="00B34E52" w:rsidRPr="007F6CD8" w:rsidRDefault="00B34E52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4F374790" w14:textId="59E586B6" w:rsidR="00B34E52" w:rsidRPr="00706A18" w:rsidRDefault="007F6CD8" w:rsidP="00087EE2">
            <w:pPr>
              <w:ind w:right="181"/>
              <w:jc w:val="both"/>
              <w:rPr>
                <w:rFonts w:cs="Arial"/>
                <w:lang w:val="it-IT"/>
              </w:rPr>
            </w:pPr>
            <w:r w:rsidRPr="007F6CD8">
              <w:rPr>
                <w:rFonts w:cs="Arial"/>
                <w:lang w:val="it-IT"/>
              </w:rPr>
              <w:t>Per l’importo massimo subappaltabile, si veda il disciplinare di gara.</w:t>
            </w:r>
          </w:p>
        </w:tc>
      </w:tr>
      <w:tr w:rsidR="00856434" w:rsidRPr="00856434" w14:paraId="527C6C4E" w14:textId="77777777">
        <w:tc>
          <w:tcPr>
            <w:tcW w:w="4139" w:type="dxa"/>
            <w:gridSpan w:val="2"/>
          </w:tcPr>
          <w:p w14:paraId="0DF0FC63" w14:textId="703CF2EF" w:rsidR="0040134F" w:rsidRPr="0064162E" w:rsidRDefault="00856434" w:rsidP="00C94C86">
            <w:pPr>
              <w:pStyle w:val="DeutscherText"/>
              <w:rPr>
                <w:rFonts w:cs="Arial"/>
                <w:noProof w:val="0"/>
                <w:lang w:val="de-DE"/>
              </w:rPr>
            </w:pPr>
            <w:r w:rsidRPr="0064162E">
              <w:rPr>
                <w:rFonts w:cs="Arial"/>
                <w:noProof w:val="0"/>
                <w:lang w:val="de-DE"/>
              </w:rPr>
              <w:t>D</w:t>
            </w:r>
            <w:r w:rsidR="00BF2019" w:rsidRPr="0064162E">
              <w:rPr>
                <w:rFonts w:cs="Arial"/>
                <w:noProof w:val="0"/>
                <w:lang w:val="de-DE"/>
              </w:rPr>
              <w:t>ie Ausschreibung</w:t>
            </w:r>
            <w:r w:rsidR="00D06A17" w:rsidRPr="0064162E">
              <w:rPr>
                <w:rFonts w:cs="Arial"/>
                <w:noProof w:val="0"/>
                <w:lang w:val="de-DE"/>
              </w:rPr>
              <w:t xml:space="preserve">sunterlagen </w:t>
            </w:r>
            <w:r w:rsidRPr="0064162E">
              <w:rPr>
                <w:rFonts w:cs="Arial"/>
                <w:noProof w:val="0"/>
                <w:lang w:val="de-DE"/>
              </w:rPr>
              <w:t>sind</w:t>
            </w:r>
            <w:r w:rsidR="00187ACF" w:rsidRPr="0064162E">
              <w:rPr>
                <w:rFonts w:cs="Arial"/>
                <w:noProof w:val="0"/>
                <w:lang w:val="de-DE"/>
              </w:rPr>
              <w:t xml:space="preserve"> unter </w:t>
            </w:r>
          </w:p>
          <w:p w14:paraId="6A68C536" w14:textId="77777777" w:rsidR="00861607" w:rsidRPr="0064162E" w:rsidRDefault="00187ACF" w:rsidP="00C94C86">
            <w:pPr>
              <w:pStyle w:val="DeutscherText"/>
              <w:rPr>
                <w:rFonts w:cs="Arial"/>
                <w:b/>
                <w:bCs/>
                <w:u w:val="single"/>
                <w:lang w:val="de-DE"/>
              </w:rPr>
            </w:pPr>
            <w:r w:rsidRPr="0064162E">
              <w:rPr>
                <w:rFonts w:cs="Arial"/>
                <w:b/>
                <w:bCs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162E">
              <w:rPr>
                <w:rFonts w:cs="Arial"/>
                <w:b/>
                <w:bCs/>
                <w:u w:val="single"/>
                <w:lang w:val="de-DE"/>
              </w:rPr>
              <w:instrText xml:space="preserve"> FORMTEXT </w:instrText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fldChar w:fldCharType="separate"/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64162E">
              <w:rPr>
                <w:rFonts w:cs="Arial"/>
                <w:b/>
                <w:bCs/>
                <w:u w:val="single"/>
                <w:lang w:val="it-IT"/>
              </w:rPr>
              <w:fldChar w:fldCharType="end"/>
            </w:r>
          </w:p>
          <w:p w14:paraId="5062A49F" w14:textId="3D3585EF" w:rsidR="00187ACF" w:rsidRPr="0064162E" w:rsidRDefault="00C81C73" w:rsidP="00C94C86">
            <w:pPr>
              <w:pStyle w:val="DeutscherText"/>
              <w:rPr>
                <w:rFonts w:cs="Arial"/>
                <w:noProof w:val="0"/>
                <w:lang w:val="de-DE"/>
              </w:rPr>
            </w:pPr>
            <w:r w:rsidRPr="0064162E">
              <w:rPr>
                <w:rFonts w:cs="Arial"/>
                <w:noProof w:val="0"/>
                <w:lang w:val="de-DE"/>
              </w:rPr>
              <w:t>einsehbar.</w:t>
            </w:r>
          </w:p>
        </w:tc>
        <w:tc>
          <w:tcPr>
            <w:tcW w:w="1361" w:type="dxa"/>
          </w:tcPr>
          <w:p w14:paraId="73525933" w14:textId="77777777" w:rsidR="00856434" w:rsidRPr="0064162E" w:rsidRDefault="00856434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3934F9E1" w14:textId="6D40A90B" w:rsidR="00187ACF" w:rsidRPr="00706A18" w:rsidRDefault="00D06A17" w:rsidP="00187ACF">
            <w:pPr>
              <w:pStyle w:val="DeutscherText"/>
              <w:rPr>
                <w:rFonts w:cs="Arial"/>
                <w:noProof w:val="0"/>
                <w:lang w:val="it-IT"/>
              </w:rPr>
            </w:pPr>
            <w:r w:rsidRPr="00706A18">
              <w:rPr>
                <w:rFonts w:cs="Arial"/>
                <w:lang w:val="it-IT"/>
              </w:rPr>
              <w:t xml:space="preserve">I documenti di gara </w:t>
            </w:r>
            <w:r w:rsidR="00856434" w:rsidRPr="00706A18">
              <w:rPr>
                <w:rFonts w:cs="Arial"/>
                <w:lang w:val="it-IT"/>
              </w:rPr>
              <w:t>sono disponibili</w:t>
            </w:r>
            <w:r w:rsidR="00187ACF" w:rsidRPr="00706A18">
              <w:rPr>
                <w:rFonts w:cs="Arial"/>
                <w:noProof w:val="0"/>
                <w:color w:val="FF0000"/>
                <w:lang w:val="it-IT"/>
              </w:rPr>
              <w:t>:</w:t>
            </w:r>
          </w:p>
          <w:p w14:paraId="32E0635A" w14:textId="77777777" w:rsidR="00187ACF" w:rsidRPr="00706A18" w:rsidRDefault="00187ACF" w:rsidP="003B6813">
            <w:pPr>
              <w:ind w:right="141"/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  <w:r w:rsidRPr="00706A18">
              <w:rPr>
                <w:rFonts w:cs="Arial"/>
                <w:b/>
                <w:bCs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instrText xml:space="preserve"> FORMTEXT </w:instrTex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fldChar w:fldCharType="separate"/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fldChar w:fldCharType="end"/>
            </w:r>
          </w:p>
          <w:p w14:paraId="65503E8C" w14:textId="77777777" w:rsidR="0040134F" w:rsidRPr="00706A18" w:rsidRDefault="0040134F" w:rsidP="003B6813">
            <w:pPr>
              <w:ind w:right="141"/>
              <w:jc w:val="both"/>
              <w:rPr>
                <w:rFonts w:cs="Arial"/>
                <w:lang w:val="it-IT"/>
              </w:rPr>
            </w:pPr>
          </w:p>
        </w:tc>
      </w:tr>
      <w:tr w:rsidR="00647B66" w:rsidRPr="0064162E" w14:paraId="1BA0CBBC" w14:textId="77777777">
        <w:tc>
          <w:tcPr>
            <w:tcW w:w="4139" w:type="dxa"/>
            <w:gridSpan w:val="2"/>
          </w:tcPr>
          <w:p w14:paraId="0A53D850" w14:textId="0AB287AE" w:rsidR="00647B66" w:rsidRPr="00706A18" w:rsidRDefault="00D72EAE" w:rsidP="00D72EAE">
            <w:pPr>
              <w:pStyle w:val="DeutscherText"/>
              <w:ind w:right="170"/>
              <w:rPr>
                <w:rFonts w:cs="Arial"/>
                <w:b/>
                <w:noProof w:val="0"/>
                <w:u w:val="single"/>
                <w:lang w:val="de-DE"/>
              </w:rPr>
            </w:pPr>
            <w:r w:rsidRPr="00706A18">
              <w:rPr>
                <w:rFonts w:cs="Arial"/>
                <w:b/>
                <w:noProof w:val="0"/>
                <w:u w:val="single"/>
                <w:lang w:val="de-DE"/>
              </w:rPr>
              <w:t>Angebotsabgabefrist</w:t>
            </w:r>
            <w:r w:rsidR="009A39A8" w:rsidRPr="00706A18">
              <w:rPr>
                <w:rFonts w:cs="Arial"/>
                <w:b/>
                <w:noProof w:val="0"/>
                <w:u w:val="single"/>
                <w:lang w:val="de-DE"/>
              </w:rPr>
              <w:t>:</w:t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instrText xml:space="preserve"> FORMTEXT </w:instrText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fldChar w:fldCharType="separate"/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fldChar w:fldCharType="end"/>
            </w:r>
            <w:bookmarkEnd w:id="16"/>
            <w:r w:rsidR="00032939" w:rsidRPr="00706A18">
              <w:rPr>
                <w:rFonts w:cs="Arial"/>
                <w:b/>
                <w:noProof w:val="0"/>
                <w:u w:val="single"/>
                <w:lang w:val="de-DE"/>
              </w:rPr>
              <w:t xml:space="preserve">, </w:t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instrText xml:space="preserve"> FORMTEXT </w:instrText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fldChar w:fldCharType="separate"/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EA31AE" w:rsidRPr="00706A18">
              <w:rPr>
                <w:rFonts w:cs="Arial"/>
                <w:b/>
                <w:u w:val="single"/>
                <w:lang w:val="de-DE"/>
              </w:rPr>
              <w:t> </w:t>
            </w:r>
            <w:r w:rsidR="005F3013" w:rsidRPr="00706A18">
              <w:rPr>
                <w:rFonts w:cs="Arial"/>
                <w:b/>
                <w:noProof w:val="0"/>
                <w:u w:val="single"/>
                <w:lang w:val="de-DE"/>
              </w:rPr>
              <w:fldChar w:fldCharType="end"/>
            </w:r>
            <w:bookmarkEnd w:id="17"/>
            <w:r w:rsidR="006F6775" w:rsidRPr="00706A18">
              <w:rPr>
                <w:rFonts w:cs="Arial"/>
                <w:b/>
                <w:bCs/>
                <w:u w:val="single"/>
                <w:lang w:val="de-DE"/>
              </w:rPr>
              <w:t xml:space="preserve"> </w:t>
            </w:r>
            <w:r w:rsidR="00032939" w:rsidRPr="00706A18">
              <w:rPr>
                <w:rFonts w:cs="Arial"/>
                <w:b/>
                <w:noProof w:val="0"/>
                <w:u w:val="single"/>
                <w:lang w:val="de-DE"/>
              </w:rPr>
              <w:t>Uhr</w:t>
            </w:r>
          </w:p>
        </w:tc>
        <w:tc>
          <w:tcPr>
            <w:tcW w:w="1361" w:type="dxa"/>
          </w:tcPr>
          <w:p w14:paraId="4D9E1EB9" w14:textId="77777777" w:rsidR="00647B66" w:rsidRPr="00706A18" w:rsidRDefault="00647B66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460D78BF" w14:textId="77777777" w:rsidR="005B7C70" w:rsidRPr="00706A18" w:rsidRDefault="005B7C70" w:rsidP="003B6813">
            <w:pPr>
              <w:ind w:right="141"/>
              <w:jc w:val="both"/>
              <w:rPr>
                <w:rFonts w:cs="Arial"/>
                <w:b/>
                <w:bCs/>
                <w:u w:val="single"/>
                <w:lang w:val="it-IT"/>
              </w:rPr>
            </w:pPr>
            <w:r w:rsidRPr="00706A18">
              <w:rPr>
                <w:rFonts w:cs="Arial"/>
                <w:b/>
                <w:bCs/>
                <w:u w:val="single"/>
                <w:lang w:val="it-IT"/>
              </w:rPr>
              <w:t xml:space="preserve">Termine </w:t>
            </w:r>
            <w:r w:rsidR="006F6775" w:rsidRPr="00706A18">
              <w:rPr>
                <w:rFonts w:cs="Arial"/>
                <w:b/>
                <w:bCs/>
                <w:u w:val="single"/>
                <w:lang w:val="it-IT"/>
              </w:rPr>
              <w:t>per la presentazione dell’offerta</w:t>
            </w:r>
            <w:r w:rsidRPr="00706A18">
              <w:rPr>
                <w:rFonts w:cs="Arial"/>
                <w:b/>
                <w:bCs/>
                <w:u w:val="single"/>
                <w:lang w:val="it-IT"/>
              </w:rPr>
              <w:t xml:space="preserve">: </w: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instrText xml:space="preserve"> FORMTEXT </w:instrTex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fldChar w:fldCharType="separate"/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fldChar w:fldCharType="end"/>
            </w:r>
            <w:bookmarkEnd w:id="18"/>
            <w:r w:rsidRPr="00706A18">
              <w:rPr>
                <w:rFonts w:cs="Arial"/>
                <w:b/>
                <w:bCs/>
                <w:u w:val="single"/>
                <w:lang w:val="it-IT"/>
              </w:rPr>
              <w:t>, ore</w: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t xml:space="preserve"> </w: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instrText xml:space="preserve"> FORMTEXT </w:instrTex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fldChar w:fldCharType="separate"/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EA31AE" w:rsidRPr="00706A18">
              <w:rPr>
                <w:rFonts w:cs="Arial"/>
                <w:b/>
                <w:bCs/>
                <w:u w:val="single"/>
                <w:lang w:val="it-IT"/>
              </w:rPr>
              <w:t> </w:t>
            </w:r>
            <w:r w:rsidR="005F3013" w:rsidRPr="00706A18">
              <w:rPr>
                <w:rFonts w:cs="Arial"/>
                <w:b/>
                <w:bCs/>
                <w:u w:val="single"/>
                <w:lang w:val="it-IT"/>
              </w:rPr>
              <w:fldChar w:fldCharType="end"/>
            </w:r>
            <w:bookmarkEnd w:id="19"/>
          </w:p>
          <w:p w14:paraId="0DDE138D" w14:textId="77777777" w:rsidR="00647B66" w:rsidRPr="00706A18" w:rsidRDefault="00647B66" w:rsidP="003B6813">
            <w:pPr>
              <w:autoSpaceDE w:val="0"/>
              <w:autoSpaceDN w:val="0"/>
              <w:adjustRightInd w:val="0"/>
              <w:spacing w:line="240" w:lineRule="exact"/>
              <w:ind w:right="141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647B66" w:rsidRPr="00647B66" w14:paraId="198BA0E9" w14:textId="77777777">
        <w:tc>
          <w:tcPr>
            <w:tcW w:w="4139" w:type="dxa"/>
            <w:gridSpan w:val="2"/>
          </w:tcPr>
          <w:p w14:paraId="02B4B807" w14:textId="3BF302BE" w:rsidR="00647B66" w:rsidRPr="00706A18" w:rsidRDefault="00D72EAE">
            <w:pPr>
              <w:pStyle w:val="DeutscherText"/>
              <w:rPr>
                <w:rFonts w:cs="Arial"/>
                <w:noProof w:val="0"/>
                <w:lang w:val="de-DE"/>
              </w:rPr>
            </w:pPr>
            <w:r w:rsidRPr="00706A18">
              <w:rPr>
                <w:rFonts w:cs="Arial"/>
                <w:noProof w:val="0"/>
                <w:lang w:val="de-DE"/>
              </w:rPr>
              <w:t>Datum, Uhrzeit</w:t>
            </w:r>
            <w:r w:rsidR="00647B66" w:rsidRPr="00706A18">
              <w:rPr>
                <w:rFonts w:cs="Arial"/>
                <w:noProof w:val="0"/>
                <w:lang w:val="de-DE"/>
              </w:rPr>
              <w:t xml:space="preserve"> und Ort der </w:t>
            </w:r>
            <w:r w:rsidRPr="00706A18">
              <w:rPr>
                <w:rFonts w:cs="Arial"/>
                <w:noProof w:val="0"/>
                <w:lang w:val="de-DE"/>
              </w:rPr>
              <w:t>Öffnung des Angebots</w:t>
            </w:r>
            <w:r w:rsidR="00647B66" w:rsidRPr="00706A18">
              <w:rPr>
                <w:rFonts w:cs="Arial"/>
                <w:noProof w:val="0"/>
                <w:lang w:val="de-DE"/>
              </w:rPr>
              <w:t>:</w:t>
            </w:r>
          </w:p>
          <w:p w14:paraId="4D48C97D" w14:textId="5D6A1264" w:rsidR="00D24103" w:rsidRPr="00706A18" w:rsidRDefault="0048612F" w:rsidP="00DB68C3">
            <w:pPr>
              <w:pStyle w:val="DeutscherText"/>
              <w:rPr>
                <w:rFonts w:cs="Arial"/>
                <w:noProof w:val="0"/>
                <w:lang w:val="de-DE"/>
              </w:rPr>
            </w:pPr>
            <w:r w:rsidRPr="00706A18">
              <w:rPr>
                <w:rFonts w:cs="Arial"/>
                <w:b/>
                <w:noProof w:val="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706A18">
              <w:rPr>
                <w:rFonts w:cs="Arial"/>
                <w:b/>
                <w:noProof w:val="0"/>
                <w:lang w:val="de-DE"/>
              </w:rPr>
              <w:instrText xml:space="preserve"> FORMTEXT </w:instrText>
            </w:r>
            <w:r w:rsidRPr="00706A18">
              <w:rPr>
                <w:rFonts w:cs="Arial"/>
                <w:b/>
                <w:noProof w:val="0"/>
                <w:lang w:val="de-DE"/>
              </w:rPr>
            </w:r>
            <w:r w:rsidRPr="00706A18">
              <w:rPr>
                <w:rFonts w:cs="Arial"/>
                <w:b/>
                <w:noProof w:val="0"/>
                <w:lang w:val="de-DE"/>
              </w:rPr>
              <w:fldChar w:fldCharType="separate"/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Pr="00706A18">
              <w:rPr>
                <w:rFonts w:cs="Arial"/>
                <w:b/>
                <w:noProof w:val="0"/>
                <w:lang w:val="de-DE"/>
              </w:rPr>
              <w:fldChar w:fldCharType="end"/>
            </w:r>
            <w:bookmarkEnd w:id="20"/>
            <w:r w:rsidR="00647B66" w:rsidRPr="00706A18">
              <w:rPr>
                <w:rFonts w:cs="Arial"/>
                <w:b/>
                <w:noProof w:val="0"/>
                <w:lang w:val="de-DE"/>
              </w:rPr>
              <w:t xml:space="preserve">, </w:t>
            </w:r>
            <w:r w:rsidRPr="00706A18">
              <w:rPr>
                <w:rFonts w:cs="Arial"/>
                <w:b/>
                <w:noProof w:val="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Pr="00706A18">
              <w:rPr>
                <w:rFonts w:cs="Arial"/>
                <w:b/>
                <w:noProof w:val="0"/>
                <w:lang w:val="de-DE"/>
              </w:rPr>
              <w:instrText xml:space="preserve"> FORMTEXT </w:instrText>
            </w:r>
            <w:r w:rsidRPr="00706A18">
              <w:rPr>
                <w:rFonts w:cs="Arial"/>
                <w:b/>
                <w:noProof w:val="0"/>
                <w:lang w:val="de-DE"/>
              </w:rPr>
            </w:r>
            <w:r w:rsidRPr="00706A18">
              <w:rPr>
                <w:rFonts w:cs="Arial"/>
                <w:b/>
                <w:noProof w:val="0"/>
                <w:lang w:val="de-DE"/>
              </w:rPr>
              <w:fldChar w:fldCharType="separate"/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="00EA31AE" w:rsidRPr="00706A18">
              <w:rPr>
                <w:rFonts w:cs="Arial"/>
                <w:b/>
                <w:lang w:val="de-DE"/>
              </w:rPr>
              <w:t> </w:t>
            </w:r>
            <w:r w:rsidRPr="00706A18">
              <w:rPr>
                <w:rFonts w:cs="Arial"/>
                <w:b/>
                <w:noProof w:val="0"/>
                <w:lang w:val="de-DE"/>
              </w:rPr>
              <w:fldChar w:fldCharType="end"/>
            </w:r>
            <w:bookmarkEnd w:id="21"/>
            <w:r w:rsidRPr="00706A18">
              <w:rPr>
                <w:rFonts w:cs="Arial"/>
                <w:b/>
                <w:noProof w:val="0"/>
                <w:lang w:val="de-DE"/>
              </w:rPr>
              <w:t xml:space="preserve"> </w:t>
            </w:r>
            <w:r w:rsidR="00647B66" w:rsidRPr="00706A18">
              <w:rPr>
                <w:rFonts w:cs="Arial"/>
                <w:b/>
                <w:noProof w:val="0"/>
                <w:lang w:val="de-DE"/>
              </w:rPr>
              <w:t>Uhr</w:t>
            </w:r>
          </w:p>
        </w:tc>
        <w:tc>
          <w:tcPr>
            <w:tcW w:w="1361" w:type="dxa"/>
          </w:tcPr>
          <w:p w14:paraId="7C66B0CD" w14:textId="77777777" w:rsidR="00647B66" w:rsidRPr="00706A18" w:rsidRDefault="00647B66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0A999400" w14:textId="77777777" w:rsidR="00647B66" w:rsidRPr="00706A18" w:rsidRDefault="00647B66" w:rsidP="003B6813">
            <w:pPr>
              <w:pStyle w:val="DeutscherText"/>
              <w:ind w:right="141"/>
              <w:rPr>
                <w:rFonts w:cs="Arial"/>
                <w:noProof w:val="0"/>
                <w:lang w:val="it-IT"/>
              </w:rPr>
            </w:pPr>
            <w:r w:rsidRPr="00706A18">
              <w:rPr>
                <w:rFonts w:cs="Arial"/>
                <w:noProof w:val="0"/>
                <w:lang w:val="it-IT"/>
              </w:rPr>
              <w:t>Ora, data e luogo dell</w:t>
            </w:r>
            <w:r w:rsidR="0040134F" w:rsidRPr="00706A18">
              <w:rPr>
                <w:rFonts w:cs="Arial"/>
                <w:noProof w:val="0"/>
                <w:lang w:val="it-IT"/>
              </w:rPr>
              <w:t>’apertura dell’offerta</w:t>
            </w:r>
            <w:r w:rsidRPr="00706A18">
              <w:rPr>
                <w:rFonts w:cs="Arial"/>
                <w:noProof w:val="0"/>
                <w:lang w:val="it-IT"/>
              </w:rPr>
              <w:t xml:space="preserve">: </w:t>
            </w:r>
          </w:p>
          <w:p w14:paraId="702D6BC0" w14:textId="6D4A7B53" w:rsidR="00647B66" w:rsidRPr="00706A18" w:rsidRDefault="005F3013" w:rsidP="00DB68C3">
            <w:pPr>
              <w:pStyle w:val="DeutscherText"/>
              <w:ind w:right="141"/>
              <w:rPr>
                <w:rFonts w:cs="Arial"/>
                <w:noProof w:val="0"/>
                <w:lang w:val="it-IT"/>
              </w:rPr>
            </w:pPr>
            <w:r w:rsidRPr="00706A18">
              <w:rPr>
                <w:rFonts w:cs="Arial"/>
                <w:b/>
                <w:noProof w:val="0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706A18">
              <w:rPr>
                <w:rFonts w:cs="Arial"/>
                <w:b/>
                <w:noProof w:val="0"/>
                <w:lang w:val="it-IT"/>
              </w:rPr>
              <w:instrText xml:space="preserve"> FORMTEXT </w:instrText>
            </w:r>
            <w:r w:rsidRPr="00706A18">
              <w:rPr>
                <w:rFonts w:cs="Arial"/>
                <w:b/>
                <w:noProof w:val="0"/>
                <w:lang w:val="it-IT"/>
              </w:rPr>
            </w:r>
            <w:r w:rsidRPr="00706A18">
              <w:rPr>
                <w:rFonts w:cs="Arial"/>
                <w:b/>
                <w:noProof w:val="0"/>
                <w:lang w:val="it-IT"/>
              </w:rPr>
              <w:fldChar w:fldCharType="separate"/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Pr="00706A18">
              <w:rPr>
                <w:rFonts w:cs="Arial"/>
                <w:b/>
                <w:noProof w:val="0"/>
                <w:lang w:val="it-IT"/>
              </w:rPr>
              <w:fldChar w:fldCharType="end"/>
            </w:r>
            <w:bookmarkEnd w:id="22"/>
            <w:r w:rsidR="00647B66" w:rsidRPr="00706A18">
              <w:rPr>
                <w:rFonts w:cs="Arial"/>
                <w:b/>
                <w:noProof w:val="0"/>
                <w:lang w:val="it-IT"/>
              </w:rPr>
              <w:t>, ore</w:t>
            </w:r>
            <w:r w:rsidRPr="00706A18">
              <w:rPr>
                <w:rFonts w:cs="Arial"/>
                <w:b/>
                <w:noProof w:val="0"/>
                <w:lang w:val="it-IT"/>
              </w:rPr>
              <w:t xml:space="preserve"> </w:t>
            </w:r>
            <w:r w:rsidRPr="00706A18">
              <w:rPr>
                <w:rFonts w:cs="Arial"/>
                <w:b/>
                <w:noProof w:val="0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706A18">
              <w:rPr>
                <w:rFonts w:cs="Arial"/>
                <w:b/>
                <w:noProof w:val="0"/>
                <w:lang w:val="it-IT"/>
              </w:rPr>
              <w:instrText xml:space="preserve"> FORMTEXT </w:instrText>
            </w:r>
            <w:r w:rsidRPr="00706A18">
              <w:rPr>
                <w:rFonts w:cs="Arial"/>
                <w:b/>
                <w:noProof w:val="0"/>
                <w:lang w:val="it-IT"/>
              </w:rPr>
            </w:r>
            <w:r w:rsidRPr="00706A18">
              <w:rPr>
                <w:rFonts w:cs="Arial"/>
                <w:b/>
                <w:noProof w:val="0"/>
                <w:lang w:val="it-IT"/>
              </w:rPr>
              <w:fldChar w:fldCharType="separate"/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="00EA31AE" w:rsidRPr="00706A18">
              <w:rPr>
                <w:rFonts w:cs="Arial"/>
                <w:b/>
                <w:lang w:val="it-IT"/>
              </w:rPr>
              <w:t> </w:t>
            </w:r>
            <w:r w:rsidRPr="00706A18">
              <w:rPr>
                <w:rFonts w:cs="Arial"/>
                <w:b/>
                <w:noProof w:val="0"/>
                <w:lang w:val="it-IT"/>
              </w:rPr>
              <w:fldChar w:fldCharType="end"/>
            </w:r>
            <w:bookmarkEnd w:id="23"/>
          </w:p>
        </w:tc>
      </w:tr>
      <w:tr w:rsidR="009E7BE9" w:rsidRPr="009E7BE9" w14:paraId="63AD9551" w14:textId="77777777">
        <w:tc>
          <w:tcPr>
            <w:tcW w:w="4139" w:type="dxa"/>
            <w:gridSpan w:val="2"/>
          </w:tcPr>
          <w:p w14:paraId="1CA8BD60" w14:textId="77777777" w:rsidR="00273D7A" w:rsidRPr="001C4372" w:rsidRDefault="00273D7A">
            <w:pPr>
              <w:pStyle w:val="DeutscherText"/>
              <w:rPr>
                <w:rFonts w:cs="Arial"/>
                <w:noProof w:val="0"/>
                <w:lang w:val="de-DE"/>
              </w:rPr>
            </w:pPr>
          </w:p>
        </w:tc>
        <w:tc>
          <w:tcPr>
            <w:tcW w:w="1361" w:type="dxa"/>
          </w:tcPr>
          <w:p w14:paraId="100F934F" w14:textId="77777777" w:rsidR="0040134F" w:rsidRPr="001C4372" w:rsidRDefault="0040134F">
            <w:pPr>
              <w:spacing w:line="240" w:lineRule="exact"/>
              <w:rPr>
                <w:rFonts w:cs="Arial"/>
                <w:lang w:val="de-DE"/>
              </w:rPr>
            </w:pPr>
          </w:p>
        </w:tc>
        <w:tc>
          <w:tcPr>
            <w:tcW w:w="4139" w:type="dxa"/>
          </w:tcPr>
          <w:p w14:paraId="4093082E" w14:textId="77777777" w:rsidR="003B1F7B" w:rsidRPr="001C4372" w:rsidRDefault="003B1F7B" w:rsidP="003B6813">
            <w:pPr>
              <w:tabs>
                <w:tab w:val="left" w:pos="421"/>
              </w:tabs>
              <w:autoSpaceDE w:val="0"/>
              <w:autoSpaceDN w:val="0"/>
              <w:adjustRightInd w:val="0"/>
              <w:ind w:right="141"/>
              <w:rPr>
                <w:rFonts w:cs="Arial"/>
                <w:noProof w:val="0"/>
                <w:lang w:val="it-IT"/>
              </w:rPr>
            </w:pPr>
          </w:p>
        </w:tc>
      </w:tr>
      <w:tr w:rsidR="00A67CB2" w:rsidRPr="006064B7" w14:paraId="3ABA83F1" w14:textId="77777777">
        <w:tc>
          <w:tcPr>
            <w:tcW w:w="4139" w:type="dxa"/>
            <w:gridSpan w:val="2"/>
          </w:tcPr>
          <w:p w14:paraId="15461EA4" w14:textId="77777777" w:rsidR="00A67CB2" w:rsidRPr="001C4372" w:rsidRDefault="001C3558">
            <w:pPr>
              <w:pStyle w:val="DeutscherText"/>
              <w:rPr>
                <w:rFonts w:cs="Arial"/>
                <w:noProof w:val="0"/>
                <w:lang w:val="it-IT"/>
              </w:rPr>
            </w:pPr>
            <w:r w:rsidRPr="001C4372">
              <w:rPr>
                <w:rFonts w:cs="Arial"/>
                <w:noProof w:val="0"/>
                <w:lang w:val="it-IT"/>
              </w:rPr>
              <w:t>Die Vergabestelle</w:t>
            </w:r>
          </w:p>
        </w:tc>
        <w:tc>
          <w:tcPr>
            <w:tcW w:w="1361" w:type="dxa"/>
          </w:tcPr>
          <w:p w14:paraId="3E1247BB" w14:textId="77777777" w:rsidR="00A67CB2" w:rsidRPr="001C4372" w:rsidRDefault="00A67CB2">
            <w:pPr>
              <w:spacing w:line="240" w:lineRule="exact"/>
              <w:rPr>
                <w:rFonts w:cs="Arial"/>
                <w:lang w:val="it-IT"/>
              </w:rPr>
            </w:pPr>
          </w:p>
        </w:tc>
        <w:tc>
          <w:tcPr>
            <w:tcW w:w="4139" w:type="dxa"/>
          </w:tcPr>
          <w:p w14:paraId="5E5695B7" w14:textId="77777777" w:rsidR="00A67CB2" w:rsidRPr="001C4372" w:rsidRDefault="001C3558" w:rsidP="003B6813">
            <w:pPr>
              <w:tabs>
                <w:tab w:val="left" w:pos="421"/>
              </w:tabs>
              <w:autoSpaceDE w:val="0"/>
              <w:autoSpaceDN w:val="0"/>
              <w:adjustRightInd w:val="0"/>
              <w:ind w:right="141"/>
              <w:rPr>
                <w:rFonts w:cs="Arial"/>
                <w:noProof w:val="0"/>
                <w:lang w:val="it-IT"/>
              </w:rPr>
            </w:pPr>
            <w:r w:rsidRPr="001C4372">
              <w:rPr>
                <w:rFonts w:cs="Arial"/>
                <w:noProof w:val="0"/>
                <w:lang w:val="it-IT"/>
              </w:rPr>
              <w:t>La stazione appaltante</w:t>
            </w:r>
          </w:p>
        </w:tc>
      </w:tr>
      <w:tr w:rsidR="00F852F8" w:rsidRPr="000B1CA4" w14:paraId="3421AA2E" w14:textId="77777777" w:rsidTr="00DB68C3">
        <w:trPr>
          <w:trHeight w:val="356"/>
        </w:trPr>
        <w:tc>
          <w:tcPr>
            <w:tcW w:w="4139" w:type="dxa"/>
            <w:gridSpan w:val="2"/>
          </w:tcPr>
          <w:p w14:paraId="20649510" w14:textId="77777777" w:rsidR="00F852F8" w:rsidRPr="001C4372" w:rsidRDefault="00F852F8">
            <w:pPr>
              <w:pStyle w:val="DeutscherText"/>
              <w:rPr>
                <w:rFonts w:cs="Arial"/>
                <w:noProof w:val="0"/>
                <w:lang w:val="it-IT"/>
              </w:rPr>
            </w:pPr>
          </w:p>
        </w:tc>
        <w:tc>
          <w:tcPr>
            <w:tcW w:w="1361" w:type="dxa"/>
          </w:tcPr>
          <w:p w14:paraId="4DB7387D" w14:textId="77777777" w:rsidR="00F852F8" w:rsidRPr="001C4372" w:rsidRDefault="005F3013" w:rsidP="00551A41">
            <w:pPr>
              <w:spacing w:line="240" w:lineRule="exact"/>
              <w:jc w:val="center"/>
              <w:rPr>
                <w:rFonts w:cs="Arial"/>
                <w:lang w:val="it-IT"/>
              </w:rPr>
            </w:pPr>
            <w:r w:rsidRPr="001C4372">
              <w:rPr>
                <w:rFonts w:cs="Arial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1C4372">
              <w:rPr>
                <w:rFonts w:cs="Arial"/>
                <w:lang w:val="it-IT"/>
              </w:rPr>
              <w:instrText xml:space="preserve"> FORMTEXT </w:instrText>
            </w:r>
            <w:r w:rsidRPr="001C4372">
              <w:rPr>
                <w:rFonts w:cs="Arial"/>
                <w:lang w:val="it-IT"/>
              </w:rPr>
            </w:r>
            <w:r w:rsidRPr="001C4372">
              <w:rPr>
                <w:rFonts w:cs="Arial"/>
                <w:lang w:val="it-IT"/>
              </w:rPr>
              <w:fldChar w:fldCharType="separate"/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="00EA31AE" w:rsidRPr="001C4372">
              <w:rPr>
                <w:rFonts w:cs="Arial"/>
                <w:lang w:val="it-IT"/>
              </w:rPr>
              <w:t> </w:t>
            </w:r>
            <w:r w:rsidRPr="001C4372">
              <w:rPr>
                <w:rFonts w:cs="Arial"/>
                <w:lang w:val="it-IT"/>
              </w:rPr>
              <w:fldChar w:fldCharType="end"/>
            </w:r>
            <w:bookmarkEnd w:id="24"/>
          </w:p>
        </w:tc>
        <w:tc>
          <w:tcPr>
            <w:tcW w:w="4139" w:type="dxa"/>
          </w:tcPr>
          <w:p w14:paraId="3956059A" w14:textId="77777777" w:rsidR="00F616F8" w:rsidRPr="001C4372" w:rsidRDefault="00F616F8" w:rsidP="003B6813">
            <w:pPr>
              <w:pStyle w:val="Testoitaliano"/>
              <w:ind w:right="141"/>
              <w:rPr>
                <w:rFonts w:cs="Arial"/>
              </w:rPr>
            </w:pPr>
          </w:p>
        </w:tc>
      </w:tr>
    </w:tbl>
    <w:p w14:paraId="7D80FDC1" w14:textId="77777777" w:rsidR="00F852F8" w:rsidRPr="003F1049" w:rsidRDefault="00F852F8" w:rsidP="00DB68C3">
      <w:pPr>
        <w:tabs>
          <w:tab w:val="left" w:pos="5812"/>
        </w:tabs>
        <w:rPr>
          <w:lang w:val="it-IT"/>
        </w:rPr>
      </w:pPr>
    </w:p>
    <w:sectPr w:rsidR="00F852F8" w:rsidRPr="003F1049" w:rsidSect="00F852F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6A20" w14:textId="77777777" w:rsidR="00E455B0" w:rsidRDefault="00E455B0">
      <w:r>
        <w:separator/>
      </w:r>
    </w:p>
  </w:endnote>
  <w:endnote w:type="continuationSeparator" w:id="0">
    <w:p w14:paraId="286DC678" w14:textId="77777777" w:rsidR="00E455B0" w:rsidRDefault="00E4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2F1D" w14:textId="77777777" w:rsidR="00E455B0" w:rsidRDefault="00E455B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53EE" w14:textId="167E1EA5" w:rsidR="00E455B0" w:rsidRPr="006737EA" w:rsidRDefault="00E455B0" w:rsidP="000F18CD">
    <w:pPr>
      <w:jc w:val="right"/>
      <w:rPr>
        <w:sz w:val="16"/>
        <w:szCs w:val="16"/>
      </w:rPr>
    </w:pPr>
    <w:r>
      <w:rPr>
        <w:sz w:val="16"/>
        <w:szCs w:val="16"/>
      </w:rPr>
      <w:t xml:space="preserve">Version/e: </w:t>
    </w:r>
    <w:r w:rsidR="0064162E">
      <w:rPr>
        <w:sz w:val="16"/>
        <w:szCs w:val="16"/>
      </w:rPr>
      <w:t>11</w:t>
    </w:r>
    <w:r>
      <w:rPr>
        <w:sz w:val="16"/>
        <w:szCs w:val="16"/>
      </w:rPr>
      <w:t>.202</w:t>
    </w:r>
    <w:r w:rsidR="0064162E">
      <w:rPr>
        <w:sz w:val="16"/>
        <w:szCs w:val="16"/>
      </w:rPr>
      <w:t>3</w:t>
    </w:r>
  </w:p>
  <w:p w14:paraId="1065B4E5" w14:textId="77777777" w:rsidR="00E455B0" w:rsidRDefault="00E455B0" w:rsidP="000F18CD">
    <w:pPr>
      <w:jc w:val="right"/>
      <w:rPr>
        <w:sz w:val="16"/>
      </w:rPr>
    </w:pPr>
  </w:p>
  <w:p w14:paraId="28D96A18" w14:textId="77777777" w:rsidR="00E455B0" w:rsidRDefault="00E455B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E7FD" w14:textId="77777777" w:rsidR="00E455B0" w:rsidRDefault="00E455B0">
      <w:r>
        <w:separator/>
      </w:r>
    </w:p>
  </w:footnote>
  <w:footnote w:type="continuationSeparator" w:id="0">
    <w:p w14:paraId="05805D68" w14:textId="77777777" w:rsidR="00E455B0" w:rsidRDefault="00E4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7D99" w14:textId="77777777" w:rsidR="00E455B0" w:rsidRDefault="00E455B0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4466" w14:textId="77777777" w:rsidR="00E455B0" w:rsidRPr="004249CA" w:rsidRDefault="00E455B0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41A"/>
    <w:multiLevelType w:val="hybridMultilevel"/>
    <w:tmpl w:val="9BC6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E5524"/>
    <w:multiLevelType w:val="hybridMultilevel"/>
    <w:tmpl w:val="720EEF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D72E6B"/>
    <w:multiLevelType w:val="hybridMultilevel"/>
    <w:tmpl w:val="19B468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715B77"/>
    <w:multiLevelType w:val="hybridMultilevel"/>
    <w:tmpl w:val="5BD46E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E2350"/>
    <w:multiLevelType w:val="hybridMultilevel"/>
    <w:tmpl w:val="7A9656E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B2567"/>
    <w:multiLevelType w:val="hybridMultilevel"/>
    <w:tmpl w:val="2B8880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3A30DE"/>
    <w:multiLevelType w:val="hybridMultilevel"/>
    <w:tmpl w:val="BE3C84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E44D99"/>
    <w:multiLevelType w:val="hybridMultilevel"/>
    <w:tmpl w:val="402080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1A62B3"/>
    <w:multiLevelType w:val="multilevel"/>
    <w:tmpl w:val="2B888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9625592">
    <w:abstractNumId w:val="7"/>
  </w:num>
  <w:num w:numId="2" w16cid:durableId="687759919">
    <w:abstractNumId w:val="5"/>
  </w:num>
  <w:num w:numId="3" w16cid:durableId="1209027979">
    <w:abstractNumId w:val="1"/>
  </w:num>
  <w:num w:numId="4" w16cid:durableId="1432047286">
    <w:abstractNumId w:val="3"/>
  </w:num>
  <w:num w:numId="5" w16cid:durableId="1245997448">
    <w:abstractNumId w:val="0"/>
  </w:num>
  <w:num w:numId="6" w16cid:durableId="8679641">
    <w:abstractNumId w:val="2"/>
  </w:num>
  <w:num w:numId="7" w16cid:durableId="1841773739">
    <w:abstractNumId w:val="8"/>
  </w:num>
  <w:num w:numId="8" w16cid:durableId="687221088">
    <w:abstractNumId w:val="4"/>
  </w:num>
  <w:num w:numId="9" w16cid:durableId="1568569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16D98"/>
    <w:rsid w:val="000205C0"/>
    <w:rsid w:val="00020818"/>
    <w:rsid w:val="0002701C"/>
    <w:rsid w:val="00032939"/>
    <w:rsid w:val="00033221"/>
    <w:rsid w:val="000343BB"/>
    <w:rsid w:val="000353A9"/>
    <w:rsid w:val="00042CA6"/>
    <w:rsid w:val="00046450"/>
    <w:rsid w:val="00047FC6"/>
    <w:rsid w:val="000532C2"/>
    <w:rsid w:val="00057C11"/>
    <w:rsid w:val="0006788B"/>
    <w:rsid w:val="000738C6"/>
    <w:rsid w:val="00082596"/>
    <w:rsid w:val="00084B3D"/>
    <w:rsid w:val="00087EE2"/>
    <w:rsid w:val="00091335"/>
    <w:rsid w:val="00097352"/>
    <w:rsid w:val="000A0C30"/>
    <w:rsid w:val="000A1093"/>
    <w:rsid w:val="000A2A79"/>
    <w:rsid w:val="000B1CA4"/>
    <w:rsid w:val="000C73D0"/>
    <w:rsid w:val="000D2846"/>
    <w:rsid w:val="000D5EB8"/>
    <w:rsid w:val="000E0E48"/>
    <w:rsid w:val="000E3F0A"/>
    <w:rsid w:val="000E4215"/>
    <w:rsid w:val="000F18CD"/>
    <w:rsid w:val="00131F0E"/>
    <w:rsid w:val="00145CF8"/>
    <w:rsid w:val="001473E6"/>
    <w:rsid w:val="00150E9B"/>
    <w:rsid w:val="00174396"/>
    <w:rsid w:val="00176D9F"/>
    <w:rsid w:val="00187ACF"/>
    <w:rsid w:val="001B6EB4"/>
    <w:rsid w:val="001B7836"/>
    <w:rsid w:val="001C3558"/>
    <w:rsid w:val="001C4372"/>
    <w:rsid w:val="001C542C"/>
    <w:rsid w:val="001E24DD"/>
    <w:rsid w:val="001E334F"/>
    <w:rsid w:val="001F2E33"/>
    <w:rsid w:val="001F3BDA"/>
    <w:rsid w:val="001F487B"/>
    <w:rsid w:val="0021757E"/>
    <w:rsid w:val="00225811"/>
    <w:rsid w:val="00240210"/>
    <w:rsid w:val="00247C90"/>
    <w:rsid w:val="00251CCC"/>
    <w:rsid w:val="002625D9"/>
    <w:rsid w:val="0026616E"/>
    <w:rsid w:val="00273D7A"/>
    <w:rsid w:val="002759C4"/>
    <w:rsid w:val="00282020"/>
    <w:rsid w:val="00287A0D"/>
    <w:rsid w:val="0029183C"/>
    <w:rsid w:val="00295AA9"/>
    <w:rsid w:val="002A6906"/>
    <w:rsid w:val="002B52BD"/>
    <w:rsid w:val="002B6792"/>
    <w:rsid w:val="002D3960"/>
    <w:rsid w:val="002D674E"/>
    <w:rsid w:val="00304B92"/>
    <w:rsid w:val="00306A71"/>
    <w:rsid w:val="00311EBF"/>
    <w:rsid w:val="00336638"/>
    <w:rsid w:val="00341EEC"/>
    <w:rsid w:val="00343C5F"/>
    <w:rsid w:val="00344899"/>
    <w:rsid w:val="00345DBE"/>
    <w:rsid w:val="003502C2"/>
    <w:rsid w:val="00351F7C"/>
    <w:rsid w:val="003644AD"/>
    <w:rsid w:val="003712A0"/>
    <w:rsid w:val="0037163A"/>
    <w:rsid w:val="003848D0"/>
    <w:rsid w:val="003A349D"/>
    <w:rsid w:val="003A3A0D"/>
    <w:rsid w:val="003B1BEC"/>
    <w:rsid w:val="003B1CB3"/>
    <w:rsid w:val="003B1F7B"/>
    <w:rsid w:val="003B6813"/>
    <w:rsid w:val="003C1091"/>
    <w:rsid w:val="003C19B5"/>
    <w:rsid w:val="003C548B"/>
    <w:rsid w:val="003C6BD6"/>
    <w:rsid w:val="003D6E90"/>
    <w:rsid w:val="003E35B9"/>
    <w:rsid w:val="003E43E8"/>
    <w:rsid w:val="003F1049"/>
    <w:rsid w:val="003F2F00"/>
    <w:rsid w:val="003F3FD7"/>
    <w:rsid w:val="0040134F"/>
    <w:rsid w:val="00401F51"/>
    <w:rsid w:val="00404C7B"/>
    <w:rsid w:val="0041348A"/>
    <w:rsid w:val="00416DF0"/>
    <w:rsid w:val="00420BD2"/>
    <w:rsid w:val="004249CA"/>
    <w:rsid w:val="00432696"/>
    <w:rsid w:val="0043355C"/>
    <w:rsid w:val="004360C2"/>
    <w:rsid w:val="00441D58"/>
    <w:rsid w:val="00445D2C"/>
    <w:rsid w:val="00450D19"/>
    <w:rsid w:val="00455A3E"/>
    <w:rsid w:val="00466446"/>
    <w:rsid w:val="00471CFD"/>
    <w:rsid w:val="0048612F"/>
    <w:rsid w:val="00486CA6"/>
    <w:rsid w:val="004B19B1"/>
    <w:rsid w:val="004B42AA"/>
    <w:rsid w:val="004B4B97"/>
    <w:rsid w:val="004D1ABB"/>
    <w:rsid w:val="004D417B"/>
    <w:rsid w:val="004D78C2"/>
    <w:rsid w:val="004E1933"/>
    <w:rsid w:val="004E272A"/>
    <w:rsid w:val="004F488A"/>
    <w:rsid w:val="004F7F21"/>
    <w:rsid w:val="00506DFE"/>
    <w:rsid w:val="0051351C"/>
    <w:rsid w:val="0052178B"/>
    <w:rsid w:val="00531C29"/>
    <w:rsid w:val="00533E60"/>
    <w:rsid w:val="005369DD"/>
    <w:rsid w:val="00537419"/>
    <w:rsid w:val="0054554C"/>
    <w:rsid w:val="00550774"/>
    <w:rsid w:val="00551A41"/>
    <w:rsid w:val="005677D7"/>
    <w:rsid w:val="00567E37"/>
    <w:rsid w:val="005702F3"/>
    <w:rsid w:val="005704F3"/>
    <w:rsid w:val="005710B0"/>
    <w:rsid w:val="00576267"/>
    <w:rsid w:val="00576466"/>
    <w:rsid w:val="005A73AA"/>
    <w:rsid w:val="005B0D1F"/>
    <w:rsid w:val="005B17C7"/>
    <w:rsid w:val="005B2A6E"/>
    <w:rsid w:val="005B522D"/>
    <w:rsid w:val="005B7C70"/>
    <w:rsid w:val="005C352C"/>
    <w:rsid w:val="005C5D27"/>
    <w:rsid w:val="005D68C7"/>
    <w:rsid w:val="005E6A50"/>
    <w:rsid w:val="005F0E2F"/>
    <w:rsid w:val="005F3013"/>
    <w:rsid w:val="005F3B7D"/>
    <w:rsid w:val="005F4A61"/>
    <w:rsid w:val="00600AA0"/>
    <w:rsid w:val="006064B7"/>
    <w:rsid w:val="00607EA9"/>
    <w:rsid w:val="006126E3"/>
    <w:rsid w:val="006163B8"/>
    <w:rsid w:val="006177A6"/>
    <w:rsid w:val="00627C56"/>
    <w:rsid w:val="00635451"/>
    <w:rsid w:val="00635A4C"/>
    <w:rsid w:val="0064162E"/>
    <w:rsid w:val="00645F52"/>
    <w:rsid w:val="0064793A"/>
    <w:rsid w:val="00647B66"/>
    <w:rsid w:val="006517A4"/>
    <w:rsid w:val="00657685"/>
    <w:rsid w:val="00671233"/>
    <w:rsid w:val="006716D5"/>
    <w:rsid w:val="00674AF0"/>
    <w:rsid w:val="00683770"/>
    <w:rsid w:val="00684B87"/>
    <w:rsid w:val="00685710"/>
    <w:rsid w:val="00691639"/>
    <w:rsid w:val="006A580A"/>
    <w:rsid w:val="006B2509"/>
    <w:rsid w:val="006B50AC"/>
    <w:rsid w:val="006C7BD1"/>
    <w:rsid w:val="006D6187"/>
    <w:rsid w:val="006E1914"/>
    <w:rsid w:val="006F5557"/>
    <w:rsid w:val="006F6775"/>
    <w:rsid w:val="006F6955"/>
    <w:rsid w:val="006F6FA5"/>
    <w:rsid w:val="00706A18"/>
    <w:rsid w:val="00715429"/>
    <w:rsid w:val="00716BC1"/>
    <w:rsid w:val="00720D1D"/>
    <w:rsid w:val="00723257"/>
    <w:rsid w:val="00736E9C"/>
    <w:rsid w:val="00737C2A"/>
    <w:rsid w:val="00742EAD"/>
    <w:rsid w:val="007514B8"/>
    <w:rsid w:val="007526E7"/>
    <w:rsid w:val="00754BA8"/>
    <w:rsid w:val="00764D35"/>
    <w:rsid w:val="0077366B"/>
    <w:rsid w:val="00782209"/>
    <w:rsid w:val="0079110F"/>
    <w:rsid w:val="007A44EE"/>
    <w:rsid w:val="007B1880"/>
    <w:rsid w:val="007B41FB"/>
    <w:rsid w:val="007B42B4"/>
    <w:rsid w:val="007B6A21"/>
    <w:rsid w:val="007C1722"/>
    <w:rsid w:val="007C3E81"/>
    <w:rsid w:val="007C7952"/>
    <w:rsid w:val="007D4547"/>
    <w:rsid w:val="007F40AE"/>
    <w:rsid w:val="007F6B0D"/>
    <w:rsid w:val="007F6CD8"/>
    <w:rsid w:val="00821C67"/>
    <w:rsid w:val="008373C2"/>
    <w:rsid w:val="00843AB1"/>
    <w:rsid w:val="00846E83"/>
    <w:rsid w:val="00852380"/>
    <w:rsid w:val="00856434"/>
    <w:rsid w:val="00856B99"/>
    <w:rsid w:val="00861607"/>
    <w:rsid w:val="00876CF5"/>
    <w:rsid w:val="008927C6"/>
    <w:rsid w:val="00892D00"/>
    <w:rsid w:val="008A05F9"/>
    <w:rsid w:val="008A0961"/>
    <w:rsid w:val="008A5ABD"/>
    <w:rsid w:val="008A61BA"/>
    <w:rsid w:val="008A7C87"/>
    <w:rsid w:val="008B2119"/>
    <w:rsid w:val="008B3A95"/>
    <w:rsid w:val="008B4CEE"/>
    <w:rsid w:val="008D263C"/>
    <w:rsid w:val="008D62D0"/>
    <w:rsid w:val="008F05C5"/>
    <w:rsid w:val="008F538E"/>
    <w:rsid w:val="00902AD4"/>
    <w:rsid w:val="00905721"/>
    <w:rsid w:val="00910A83"/>
    <w:rsid w:val="00911313"/>
    <w:rsid w:val="0091661A"/>
    <w:rsid w:val="00923BB2"/>
    <w:rsid w:val="00924F17"/>
    <w:rsid w:val="009269FE"/>
    <w:rsid w:val="00931B01"/>
    <w:rsid w:val="00934C9F"/>
    <w:rsid w:val="009351FD"/>
    <w:rsid w:val="00941CB4"/>
    <w:rsid w:val="009425B8"/>
    <w:rsid w:val="00967CB4"/>
    <w:rsid w:val="00985185"/>
    <w:rsid w:val="009923C5"/>
    <w:rsid w:val="009A1479"/>
    <w:rsid w:val="009A17EB"/>
    <w:rsid w:val="009A1DDE"/>
    <w:rsid w:val="009A39A8"/>
    <w:rsid w:val="009A3FB2"/>
    <w:rsid w:val="009B0BC2"/>
    <w:rsid w:val="009B233A"/>
    <w:rsid w:val="009B4862"/>
    <w:rsid w:val="009D5BC0"/>
    <w:rsid w:val="009E512D"/>
    <w:rsid w:val="009E7BE9"/>
    <w:rsid w:val="009F5A1B"/>
    <w:rsid w:val="00A11290"/>
    <w:rsid w:val="00A22213"/>
    <w:rsid w:val="00A26F83"/>
    <w:rsid w:val="00A272B5"/>
    <w:rsid w:val="00A37222"/>
    <w:rsid w:val="00A4265E"/>
    <w:rsid w:val="00A451FE"/>
    <w:rsid w:val="00A55000"/>
    <w:rsid w:val="00A564AB"/>
    <w:rsid w:val="00A60AE8"/>
    <w:rsid w:val="00A62B8E"/>
    <w:rsid w:val="00A67CB2"/>
    <w:rsid w:val="00A714BA"/>
    <w:rsid w:val="00A71B62"/>
    <w:rsid w:val="00A73FAF"/>
    <w:rsid w:val="00A76DA2"/>
    <w:rsid w:val="00AA1E68"/>
    <w:rsid w:val="00AA2092"/>
    <w:rsid w:val="00AA5127"/>
    <w:rsid w:val="00AB420B"/>
    <w:rsid w:val="00AB5B0D"/>
    <w:rsid w:val="00AC1ED6"/>
    <w:rsid w:val="00AC54CC"/>
    <w:rsid w:val="00AC7FBB"/>
    <w:rsid w:val="00AD34A9"/>
    <w:rsid w:val="00AE0DFD"/>
    <w:rsid w:val="00AE4B39"/>
    <w:rsid w:val="00AE6535"/>
    <w:rsid w:val="00AE7754"/>
    <w:rsid w:val="00AF3F3D"/>
    <w:rsid w:val="00AF7852"/>
    <w:rsid w:val="00B20895"/>
    <w:rsid w:val="00B25BE0"/>
    <w:rsid w:val="00B315EE"/>
    <w:rsid w:val="00B33F14"/>
    <w:rsid w:val="00B34E52"/>
    <w:rsid w:val="00B3556B"/>
    <w:rsid w:val="00B4265C"/>
    <w:rsid w:val="00B47729"/>
    <w:rsid w:val="00B478FB"/>
    <w:rsid w:val="00B51334"/>
    <w:rsid w:val="00B54ADA"/>
    <w:rsid w:val="00B60B08"/>
    <w:rsid w:val="00B62275"/>
    <w:rsid w:val="00B73243"/>
    <w:rsid w:val="00B9289D"/>
    <w:rsid w:val="00B971AD"/>
    <w:rsid w:val="00B9739C"/>
    <w:rsid w:val="00BA5A30"/>
    <w:rsid w:val="00BB1DB5"/>
    <w:rsid w:val="00BB20C2"/>
    <w:rsid w:val="00BC1C94"/>
    <w:rsid w:val="00BD4706"/>
    <w:rsid w:val="00BE6279"/>
    <w:rsid w:val="00BF0F06"/>
    <w:rsid w:val="00BF1D11"/>
    <w:rsid w:val="00BF2019"/>
    <w:rsid w:val="00BF28E1"/>
    <w:rsid w:val="00BF6FBB"/>
    <w:rsid w:val="00BF7929"/>
    <w:rsid w:val="00C01A30"/>
    <w:rsid w:val="00C03310"/>
    <w:rsid w:val="00C05801"/>
    <w:rsid w:val="00C06B9B"/>
    <w:rsid w:val="00C077A6"/>
    <w:rsid w:val="00C14165"/>
    <w:rsid w:val="00C14353"/>
    <w:rsid w:val="00C15499"/>
    <w:rsid w:val="00C170ED"/>
    <w:rsid w:val="00C172BE"/>
    <w:rsid w:val="00C17617"/>
    <w:rsid w:val="00C27BFD"/>
    <w:rsid w:val="00C307BF"/>
    <w:rsid w:val="00C477FF"/>
    <w:rsid w:val="00C6152C"/>
    <w:rsid w:val="00C61F98"/>
    <w:rsid w:val="00C77E93"/>
    <w:rsid w:val="00C80FA9"/>
    <w:rsid w:val="00C81C73"/>
    <w:rsid w:val="00C83CF6"/>
    <w:rsid w:val="00C9499B"/>
    <w:rsid w:val="00C94C86"/>
    <w:rsid w:val="00C95B73"/>
    <w:rsid w:val="00CA1063"/>
    <w:rsid w:val="00CA3C0C"/>
    <w:rsid w:val="00CA5D6B"/>
    <w:rsid w:val="00CB3EA1"/>
    <w:rsid w:val="00CB5E46"/>
    <w:rsid w:val="00CC644F"/>
    <w:rsid w:val="00CD3D50"/>
    <w:rsid w:val="00CE7858"/>
    <w:rsid w:val="00CF058C"/>
    <w:rsid w:val="00D05536"/>
    <w:rsid w:val="00D06A17"/>
    <w:rsid w:val="00D12AAF"/>
    <w:rsid w:val="00D12BC3"/>
    <w:rsid w:val="00D1360A"/>
    <w:rsid w:val="00D1599A"/>
    <w:rsid w:val="00D17C04"/>
    <w:rsid w:val="00D24103"/>
    <w:rsid w:val="00D27811"/>
    <w:rsid w:val="00D31E2E"/>
    <w:rsid w:val="00D33BB1"/>
    <w:rsid w:val="00D36BD6"/>
    <w:rsid w:val="00D46D4F"/>
    <w:rsid w:val="00D72EAE"/>
    <w:rsid w:val="00D81C29"/>
    <w:rsid w:val="00D83DA9"/>
    <w:rsid w:val="00DB68C3"/>
    <w:rsid w:val="00DE1CED"/>
    <w:rsid w:val="00DE38DF"/>
    <w:rsid w:val="00DE55DF"/>
    <w:rsid w:val="00DE7161"/>
    <w:rsid w:val="00DF0C65"/>
    <w:rsid w:val="00DF3226"/>
    <w:rsid w:val="00DF72FB"/>
    <w:rsid w:val="00E015B2"/>
    <w:rsid w:val="00E13C0B"/>
    <w:rsid w:val="00E1417F"/>
    <w:rsid w:val="00E3066F"/>
    <w:rsid w:val="00E35253"/>
    <w:rsid w:val="00E4500F"/>
    <w:rsid w:val="00E455B0"/>
    <w:rsid w:val="00E517E2"/>
    <w:rsid w:val="00E56A8C"/>
    <w:rsid w:val="00E64CA9"/>
    <w:rsid w:val="00E71036"/>
    <w:rsid w:val="00E7516B"/>
    <w:rsid w:val="00E759B5"/>
    <w:rsid w:val="00E81651"/>
    <w:rsid w:val="00E819BE"/>
    <w:rsid w:val="00E827DE"/>
    <w:rsid w:val="00E94CC7"/>
    <w:rsid w:val="00E96CDA"/>
    <w:rsid w:val="00E97905"/>
    <w:rsid w:val="00EA10A5"/>
    <w:rsid w:val="00EA31AE"/>
    <w:rsid w:val="00EA6C4A"/>
    <w:rsid w:val="00EB3D8D"/>
    <w:rsid w:val="00EB5004"/>
    <w:rsid w:val="00EB532F"/>
    <w:rsid w:val="00EB58AE"/>
    <w:rsid w:val="00EC47F4"/>
    <w:rsid w:val="00EC610C"/>
    <w:rsid w:val="00EE014A"/>
    <w:rsid w:val="00EE642A"/>
    <w:rsid w:val="00F202F7"/>
    <w:rsid w:val="00F2133D"/>
    <w:rsid w:val="00F366DD"/>
    <w:rsid w:val="00F51D55"/>
    <w:rsid w:val="00F55034"/>
    <w:rsid w:val="00F616F8"/>
    <w:rsid w:val="00F61884"/>
    <w:rsid w:val="00F7224B"/>
    <w:rsid w:val="00F8102E"/>
    <w:rsid w:val="00F852F8"/>
    <w:rsid w:val="00F91474"/>
    <w:rsid w:val="00FA3BA4"/>
    <w:rsid w:val="00FB0365"/>
    <w:rsid w:val="00FB448C"/>
    <w:rsid w:val="00FB7501"/>
    <w:rsid w:val="00FB77F6"/>
    <w:rsid w:val="00FC0F6B"/>
    <w:rsid w:val="00FD71A6"/>
    <w:rsid w:val="00FE0C80"/>
    <w:rsid w:val="00FE7C94"/>
    <w:rsid w:val="00FF2093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BF8B50"/>
  <w15:docId w15:val="{D0C83086-8878-4592-908B-F972DFFE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19B1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semiHidden/>
    <w:rsid w:val="000B1CA4"/>
    <w:pPr>
      <w:jc w:val="both"/>
    </w:pPr>
    <w:rPr>
      <w:rFonts w:ascii="Times New Roman" w:hAnsi="Times New Roman"/>
      <w:b/>
      <w:bCs/>
      <w:noProof w:val="0"/>
      <w:sz w:val="28"/>
      <w:szCs w:val="28"/>
      <w:lang w:val="it-IT" w:eastAsia="it-IT"/>
    </w:rPr>
  </w:style>
  <w:style w:type="paragraph" w:styleId="Rientrocorpodeltesto2">
    <w:name w:val="Body Text Indent 2"/>
    <w:basedOn w:val="Normale"/>
    <w:rsid w:val="000B1CA4"/>
    <w:pPr>
      <w:spacing w:after="120" w:line="480" w:lineRule="auto"/>
      <w:ind w:left="283"/>
    </w:pPr>
  </w:style>
  <w:style w:type="character" w:customStyle="1" w:styleId="Heading2Char">
    <w:name w:val="Heading 2 Char"/>
    <w:rsid w:val="00BF6FB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Collegamentovisitato">
    <w:name w:val="FollowedHyperlink"/>
    <w:rsid w:val="002A6906"/>
    <w:rPr>
      <w:color w:val="800080"/>
      <w:u w:val="single"/>
    </w:rPr>
  </w:style>
  <w:style w:type="paragraph" w:styleId="Testofumetto">
    <w:name w:val="Balloon Text"/>
    <w:basedOn w:val="Normale"/>
    <w:semiHidden/>
    <w:rsid w:val="002A6906"/>
    <w:rPr>
      <w:rFonts w:ascii="Tahoma" w:hAnsi="Tahoma" w:cs="Tahoma"/>
      <w:sz w:val="16"/>
      <w:szCs w:val="16"/>
    </w:rPr>
  </w:style>
  <w:style w:type="paragraph" w:customStyle="1" w:styleId="CharCarattereCharCarattereCarattereZchnZchnCarattereCarattereZchnZchn">
    <w:name w:val="Char Carattere Char Carattere Carattere Zchn Zchn Carattere Carattere Zchn Zchn"/>
    <w:basedOn w:val="Normale"/>
    <w:rsid w:val="001473E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BB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arattereCharCarattereChar">
    <w:name w:val="Char1 Carattere Char Carattere Char"/>
    <w:basedOn w:val="Normale"/>
    <w:rsid w:val="0026616E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">
    <w:name w:val="Char1 Carattere Char"/>
    <w:basedOn w:val="Normale"/>
    <w:rsid w:val="0026616E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0205C0"/>
    <w:pPr>
      <w:spacing w:after="160" w:line="240" w:lineRule="exact"/>
    </w:pPr>
    <w:rPr>
      <w:rFonts w:ascii="Tahoma" w:hAnsi="Tahoma" w:cs="Tahoma"/>
      <w:noProof w:val="0"/>
    </w:rPr>
  </w:style>
  <w:style w:type="character" w:styleId="Rimandocommento">
    <w:name w:val="annotation reference"/>
    <w:semiHidden/>
    <w:rsid w:val="00FC0F6B"/>
    <w:rPr>
      <w:sz w:val="16"/>
      <w:szCs w:val="16"/>
    </w:rPr>
  </w:style>
  <w:style w:type="paragraph" w:styleId="Testocommento">
    <w:name w:val="annotation text"/>
    <w:basedOn w:val="Normale"/>
    <w:semiHidden/>
    <w:rsid w:val="00FC0F6B"/>
  </w:style>
  <w:style w:type="paragraph" w:styleId="Soggettocommento">
    <w:name w:val="annotation subject"/>
    <w:basedOn w:val="Testocommento"/>
    <w:next w:val="Testocommento"/>
    <w:semiHidden/>
    <w:rsid w:val="00FC0F6B"/>
    <w:rPr>
      <w:b/>
      <w:bCs/>
    </w:rPr>
  </w:style>
  <w:style w:type="paragraph" w:styleId="NormaleWeb">
    <w:name w:val="Normal (Web)"/>
    <w:basedOn w:val="Normale"/>
    <w:rsid w:val="00E7516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\Desktop\ACP\Ati%20infra%20invitati\468705_Lavori_-lettera_invito_IT_DE_2020.06.12_s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468705_Lavori_-lettera_invito_IT_DE_2020.06.12_ss.dot</Template>
  <TotalTime>0</TotalTime>
  <Pages>2</Pages>
  <Words>540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sm</dc:creator>
  <cp:keywords/>
  <cp:lastModifiedBy>Sciarrone, Sabina</cp:lastModifiedBy>
  <cp:revision>2</cp:revision>
  <cp:lastPrinted>2016-01-25T07:59:00Z</cp:lastPrinted>
  <dcterms:created xsi:type="dcterms:W3CDTF">2023-11-06T09:14:00Z</dcterms:created>
  <dcterms:modified xsi:type="dcterms:W3CDTF">2023-11-06T09:14:00Z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