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FF87" w14:textId="77777777" w:rsidR="003E7C10" w:rsidRPr="00DE6EF7" w:rsidRDefault="00910A26" w:rsidP="00DE6EF7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color w:val="000000"/>
          <w:lang w:val="it-IT"/>
        </w:rPr>
      </w:pPr>
      <w:r>
        <w:rPr>
          <w:rFonts w:ascii="Arial" w:hAnsi="Arial" w:cs="Arial"/>
          <w:b/>
          <w:snapToGrid w:val="0"/>
          <w:color w:val="000000"/>
          <w:lang w:val="it-IT"/>
        </w:rPr>
        <w:t>C</w:t>
      </w:r>
      <w:r w:rsidR="003E7C10" w:rsidRPr="00DE6EF7">
        <w:rPr>
          <w:rFonts w:ascii="Arial" w:hAnsi="Arial" w:cs="Arial"/>
          <w:b/>
          <w:snapToGrid w:val="0"/>
          <w:color w:val="000000"/>
          <w:lang w:val="it-IT"/>
        </w:rPr>
        <w:t xml:space="preserve">ertificato </w:t>
      </w:r>
      <w:r>
        <w:rPr>
          <w:rFonts w:ascii="Arial" w:hAnsi="Arial" w:cs="Arial"/>
          <w:b/>
          <w:snapToGrid w:val="0"/>
          <w:color w:val="000000"/>
          <w:lang w:val="it-IT"/>
        </w:rPr>
        <w:t xml:space="preserve">- </w:t>
      </w:r>
      <w:r w:rsidR="003E7C10" w:rsidRPr="00DE6EF7">
        <w:rPr>
          <w:rFonts w:ascii="Arial" w:hAnsi="Arial" w:cs="Arial"/>
          <w:b/>
          <w:snapToGrid w:val="0"/>
          <w:color w:val="000000"/>
          <w:lang w:val="it-IT"/>
        </w:rPr>
        <w:t xml:space="preserve">ultimazione della </w:t>
      </w:r>
      <w:r w:rsidR="003E7C10" w:rsidRPr="00DE6EF7">
        <w:rPr>
          <w:rFonts w:ascii="Arial" w:hAnsi="Arial" w:cs="Arial"/>
          <w:b/>
          <w:snapToGrid w:val="0"/>
          <w:color w:val="FF0000"/>
          <w:lang w:val="it-IT"/>
        </w:rPr>
        <w:t>fornitura</w:t>
      </w:r>
      <w:r w:rsidR="00F962F5" w:rsidRPr="00DE6EF7">
        <w:rPr>
          <w:rFonts w:ascii="Arial" w:hAnsi="Arial" w:cs="Arial"/>
          <w:b/>
          <w:snapToGrid w:val="0"/>
          <w:color w:val="FF0000"/>
          <w:lang w:val="it-IT"/>
        </w:rPr>
        <w:t>/servizio</w:t>
      </w:r>
    </w:p>
    <w:p w14:paraId="7FD0C18B" w14:textId="77777777" w:rsidR="003E7C10" w:rsidRPr="00DE6EF7" w:rsidRDefault="003E7C10" w:rsidP="003E7C10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069DFA18" w14:textId="77777777" w:rsidR="003E7C10" w:rsidRPr="00DE6EF7" w:rsidRDefault="003E7C10" w:rsidP="003E7C10">
      <w:pPr>
        <w:jc w:val="both"/>
        <w:rPr>
          <w:rFonts w:ascii="Arial" w:hAnsi="Arial" w:cs="Arial"/>
          <w:sz w:val="16"/>
          <w:szCs w:val="16"/>
          <w:lang w:val="it-IT"/>
        </w:rPr>
      </w:pPr>
    </w:p>
    <w:tbl>
      <w:tblPr>
        <w:tblW w:w="9145" w:type="dxa"/>
        <w:tblInd w:w="-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319"/>
      </w:tblGrid>
      <w:tr w:rsidR="003E7C10" w:rsidRPr="008559BE" w14:paraId="5515F01B" w14:textId="77777777" w:rsidTr="00856E9B"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02349" w14:textId="77777777" w:rsidR="005510AB" w:rsidRDefault="005510AB" w:rsidP="003E7C10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  <w:lang w:val="it-IT"/>
              </w:rPr>
            </w:pPr>
          </w:p>
          <w:p w14:paraId="35A6AD0B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b/>
                <w:snapToGrid w:val="0"/>
                <w:sz w:val="16"/>
                <w:szCs w:val="16"/>
                <w:lang w:val="it-IT"/>
              </w:rPr>
              <w:t>data del certificato</w:t>
            </w:r>
          </w:p>
        </w:tc>
        <w:tc>
          <w:tcPr>
            <w:tcW w:w="53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494CD8" w14:textId="77777777" w:rsidR="003E7C10" w:rsidRPr="00856E9B" w:rsidRDefault="003E7C10" w:rsidP="00DE6EF7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>&gt;</w:t>
            </w:r>
            <w:r w:rsidRPr="00856E9B">
              <w:rPr>
                <w:rFonts w:ascii="Arial" w:hAnsi="Arial" w:cs="Arial"/>
                <w:snapToGrid w:val="0"/>
                <w:color w:val="008080"/>
                <w:sz w:val="16"/>
                <w:szCs w:val="16"/>
                <w:lang w:val="it-IT"/>
              </w:rPr>
              <w:t xml:space="preserve"> </w:t>
            </w:r>
            <w:r w:rsidRPr="00DE6EF7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lang w:val="it-IT"/>
              </w:rPr>
              <w:t>(il certificato è da rilasciare entro</w:t>
            </w:r>
            <w:r w:rsidR="00132DC4" w:rsidRPr="00DE6EF7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lang w:val="it-IT"/>
              </w:rPr>
              <w:t xml:space="preserve"> 5</w:t>
            </w:r>
            <w:r w:rsidRPr="00DE6EF7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lang w:val="it-IT"/>
              </w:rPr>
              <w:t xml:space="preserve"> gg </w:t>
            </w:r>
            <w:r w:rsidR="00B87BE7" w:rsidRPr="006A6E83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lang w:val="it-IT"/>
              </w:rPr>
              <w:t>dagli accertamenti in contraddittorio</w:t>
            </w:r>
            <w:r w:rsidR="00856E9B" w:rsidRPr="006A6E83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lang w:val="it-IT"/>
              </w:rPr>
              <w:t xml:space="preserve"> ai sensi dell’</w:t>
            </w:r>
            <w:r w:rsidR="00B87BE7" w:rsidRPr="006A6E83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lang w:val="it-IT"/>
              </w:rPr>
              <w:t xml:space="preserve">art. 25 </w:t>
            </w:r>
            <w:r w:rsidR="00DE6EF7" w:rsidRPr="006A6E83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lang w:val="it-IT"/>
              </w:rPr>
              <w:t>DM</w:t>
            </w:r>
            <w:r w:rsidR="00B87BE7" w:rsidRPr="006A6E83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lang w:val="it-IT"/>
              </w:rPr>
              <w:t xml:space="preserve"> 49/2018</w:t>
            </w:r>
            <w:r w:rsidRPr="006A6E83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lang w:val="it-IT"/>
              </w:rPr>
              <w:t>)</w:t>
            </w:r>
          </w:p>
        </w:tc>
      </w:tr>
      <w:tr w:rsidR="003E7C10" w:rsidRPr="008559BE" w14:paraId="062D5460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45A91C64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03B30757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3E7C10" w:rsidRPr="00856E9B" w14:paraId="57926D43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0A8A18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committente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3607C6E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0" w:name="Testo5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0"/>
          </w:p>
        </w:tc>
      </w:tr>
      <w:tr w:rsidR="003E7C10" w:rsidRPr="00856E9B" w14:paraId="19043BA1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2776935C" w14:textId="77777777" w:rsidR="003E7C10" w:rsidRPr="00856E9B" w:rsidRDefault="00856E9B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  <w:t>f</w:t>
            </w:r>
            <w:r w:rsidR="003E7C10" w:rsidRPr="00856E9B"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  <w:t>ornitura</w:t>
            </w:r>
            <w:r w:rsidR="00F962F5" w:rsidRPr="00856E9B"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  <w:t>/servizio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0AFFF91B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"/>
          </w:p>
        </w:tc>
      </w:tr>
      <w:tr w:rsidR="003E7C10" w:rsidRPr="00856E9B" w14:paraId="637CFCE5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52705984" w14:textId="77777777" w:rsidR="003E7C10" w:rsidRPr="00856E9B" w:rsidRDefault="00387196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CIG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3B27087A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"/>
          </w:p>
        </w:tc>
      </w:tr>
      <w:tr w:rsidR="003E7C10" w:rsidRPr="00856E9B" w14:paraId="7B960282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4CFECF75" w14:textId="77777777" w:rsidR="003E7C10" w:rsidRPr="00856E9B" w:rsidRDefault="00387196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color w:val="FF0000"/>
                <w:sz w:val="16"/>
                <w:szCs w:val="16"/>
                <w:lang w:val="it-IT"/>
              </w:rPr>
              <w:t>CUP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6669956A" w14:textId="77777777" w:rsidR="003E7C10" w:rsidRPr="00856E9B" w:rsidRDefault="00387196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3E7C10" w:rsidRPr="00856E9B" w14:paraId="55443AA7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44EB30DC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appaltatore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0DBE36AD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3E7C10" w:rsidRPr="00856E9B" w14:paraId="7200F148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358AEE2A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con sede legale in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2DDF7E67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3E7C10" w:rsidRPr="00856E9B" w14:paraId="684C8686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29355C61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partita I.V.A.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F25CD93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3E7C10" w:rsidRPr="00856E9B" w14:paraId="48FF6A6D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5AD1A1EA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codice fiscale 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373D62AD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3E7C10" w:rsidRPr="00856E9B" w14:paraId="64845965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09A2C0CD" w14:textId="77777777" w:rsidR="003E7C10" w:rsidRPr="00856E9B" w:rsidRDefault="00856E9B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legale rappresentante dell’</w:t>
            </w:r>
            <w:r w:rsidR="00387196"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appaltatore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43CB2CD9" w14:textId="77777777" w:rsidR="003E7C10" w:rsidRPr="00856E9B" w:rsidRDefault="00387196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56E9B"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3E7C10" w:rsidRPr="00856E9B" w14:paraId="474C0D83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44666C5B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contratto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2857B1C8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numero </w:t>
            </w:r>
            <w:r w:rsid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856E9B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3"/>
            <w:r w:rsid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856E9B">
              <w:rPr>
                <w:rFonts w:ascii="Arial" w:hAnsi="Arial" w:cs="Arial"/>
                <w:sz w:val="16"/>
                <w:szCs w:val="16"/>
                <w:lang w:val="it-IT"/>
              </w:rPr>
              <w:t>dd</w:t>
            </w:r>
            <w:proofErr w:type="spellEnd"/>
            <w:r w:rsid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4"/>
          </w:p>
        </w:tc>
      </w:tr>
      <w:tr w:rsidR="003E7C10" w:rsidRPr="00856E9B" w14:paraId="0566E06C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4BAF3BD9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importo del contratto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1C97C4D5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€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5" w:name="Testo13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5"/>
          </w:p>
        </w:tc>
      </w:tr>
      <w:tr w:rsidR="003E7C10" w:rsidRPr="00856E9B" w14:paraId="29602694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56BC35D2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0D69A809" w14:textId="77777777" w:rsidR="003E7C10" w:rsidRPr="00856E9B" w:rsidRDefault="003E7C10" w:rsidP="003E7C1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3E7C10" w:rsidRPr="00856E9B" w14:paraId="53A26B97" w14:textId="77777777" w:rsidTr="00856E9B">
        <w:tblPrEx>
          <w:tblCellMar>
            <w:left w:w="73" w:type="dxa"/>
            <w:right w:w="73" w:type="dxa"/>
          </w:tblCellMar>
        </w:tblPrEx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68B4D647" w14:textId="77777777" w:rsidR="0058136F" w:rsidRPr="00856E9B" w:rsidRDefault="00856E9B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a</w:t>
            </w:r>
            <w:r w:rsidR="0058136F"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tto di sottomissione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C8D4BD0" w14:textId="77777777" w:rsidR="003E7C10" w:rsidRPr="00856E9B" w:rsidRDefault="00856E9B" w:rsidP="003E7C10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856E9B" w:rsidRPr="00856E9B" w14:paraId="0C22B772" w14:textId="77777777" w:rsidTr="00856E9B">
        <w:tblPrEx>
          <w:tblCellMar>
            <w:left w:w="73" w:type="dxa"/>
            <w:right w:w="73" w:type="dxa"/>
          </w:tblCellMar>
        </w:tblPrEx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1906519B" w14:textId="77777777" w:rsidR="00856E9B" w:rsidRPr="00856E9B" w:rsidRDefault="00856E9B" w:rsidP="003E7C1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a</w:t>
            </w: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tto aggiuntivo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2275614E" w14:textId="77777777" w:rsidR="00856E9B" w:rsidRPr="00856E9B" w:rsidRDefault="00856E9B" w:rsidP="003E7C10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856E9B" w:rsidRPr="00856E9B" w14:paraId="4FF37CE6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2AE4362E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d</w:t>
            </w: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irettore esecuzione del contratto (DEC)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0FFF4B2B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31B9C">
              <w:rPr>
                <w:rFonts w:ascii="Arial" w:hAnsi="Arial" w:cs="Arial"/>
                <w:sz w:val="16"/>
              </w:rPr>
              <w:t>&gt;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31B9C">
              <w:rPr>
                <w:rFonts w:ascii="Arial" w:hAnsi="Arial" w:cs="Arial"/>
                <w:sz w:val="16"/>
              </w:rPr>
              <w:t>nominativo</w:t>
            </w:r>
            <w:proofErr w:type="spellEnd"/>
            <w:r w:rsidRPr="00D31B9C">
              <w:rPr>
                <w:rFonts w:ascii="Arial" w:hAnsi="Arial" w:cs="Arial"/>
                <w:sz w:val="16"/>
              </w:rPr>
              <w:t xml:space="preserve"> e PEC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56E9B" w:rsidRPr="00856E9B" w14:paraId="7C686B33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4B0B59F2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r</w:t>
            </w: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esponsabile unico del procedimento (RUP)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0D868351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31B9C">
              <w:rPr>
                <w:rFonts w:ascii="Arial" w:hAnsi="Arial" w:cs="Arial"/>
                <w:sz w:val="16"/>
              </w:rPr>
              <w:t>&gt;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D31B9C">
              <w:rPr>
                <w:rFonts w:ascii="Arial" w:hAnsi="Arial" w:cs="Arial"/>
                <w:sz w:val="16"/>
              </w:rPr>
              <w:t>nominativo</w:t>
            </w:r>
            <w:proofErr w:type="spellEnd"/>
            <w:r w:rsidRPr="00D31B9C">
              <w:rPr>
                <w:rFonts w:ascii="Arial" w:hAnsi="Arial" w:cs="Arial"/>
                <w:sz w:val="16"/>
              </w:rPr>
              <w:t xml:space="preserve"> e PEC </w:t>
            </w:r>
            <w:r w:rsidRPr="00D31B9C">
              <w:rPr>
                <w:rFonts w:ascii="Arial" w:hAnsi="Arial" w:cs="Arial"/>
                <w:sz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6" w:name="Testo12"/>
            <w:r w:rsidRPr="00D31B9C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1B9C">
              <w:rPr>
                <w:rFonts w:ascii="Arial" w:hAnsi="Arial" w:cs="Arial"/>
                <w:sz w:val="16"/>
              </w:rPr>
            </w:r>
            <w:r w:rsidRPr="00D31B9C">
              <w:rPr>
                <w:rFonts w:ascii="Arial" w:hAnsi="Arial" w:cs="Arial"/>
                <w:sz w:val="16"/>
              </w:rPr>
              <w:fldChar w:fldCharType="separate"/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noProof/>
                <w:sz w:val="16"/>
              </w:rPr>
              <w:t> </w:t>
            </w:r>
            <w:r w:rsidRPr="00D31B9C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856E9B" w:rsidRPr="00856E9B" w14:paraId="4CC3518E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4CE58D3F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DE6EF7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ufficio di riferimento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1D687E55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31B9C">
              <w:rPr>
                <w:rFonts w:ascii="Arial" w:hAnsi="Arial" w:cs="Arial"/>
                <w:sz w:val="16"/>
              </w:rPr>
              <w:t xml:space="preserve">&gt; </w:t>
            </w:r>
            <w:proofErr w:type="spellStart"/>
            <w:r w:rsidRPr="00D31B9C">
              <w:rPr>
                <w:rFonts w:ascii="Arial" w:hAnsi="Arial" w:cs="Arial"/>
                <w:sz w:val="16"/>
              </w:rPr>
              <w:t>denominazione</w:t>
            </w:r>
            <w:proofErr w:type="spellEnd"/>
            <w:r w:rsidRPr="00D31B9C">
              <w:rPr>
                <w:rFonts w:ascii="Arial" w:hAnsi="Arial" w:cs="Arial"/>
                <w:sz w:val="16"/>
              </w:rPr>
              <w:t xml:space="preserve"> e </w:t>
            </w:r>
            <w:r>
              <w:rPr>
                <w:rFonts w:ascii="Arial" w:hAnsi="Arial" w:cs="Arial"/>
                <w:sz w:val="16"/>
              </w:rPr>
              <w:t xml:space="preserve">PEC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856E9B" w:rsidRPr="00856E9B" w14:paraId="16AB1CFC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7C1C83C8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6CF88FA2" w14:textId="77777777" w:rsidR="00856E9B" w:rsidRPr="00856E9B" w:rsidRDefault="00856E9B" w:rsidP="00856E9B">
            <w:pPr>
              <w:rPr>
                <w:sz w:val="16"/>
                <w:szCs w:val="16"/>
              </w:rPr>
            </w:pPr>
          </w:p>
        </w:tc>
      </w:tr>
      <w:tr w:rsidR="00856E9B" w:rsidRPr="00856E9B" w14:paraId="7D072916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3D83AF03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data di consegna della </w:t>
            </w:r>
            <w:r w:rsidRPr="00856E9B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  <w:lang w:val="it-IT"/>
              </w:rPr>
              <w:t>prestazione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FDDDA28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856E9B" w:rsidRPr="00856E9B" w14:paraId="7E396459" w14:textId="77777777" w:rsidTr="009C1B13">
        <w:tc>
          <w:tcPr>
            <w:tcW w:w="3826" w:type="dxa"/>
            <w:tcBorders>
              <w:left w:val="single" w:sz="4" w:space="0" w:color="auto"/>
            </w:tcBorders>
            <w:shd w:val="clear" w:color="auto" w:fill="auto"/>
          </w:tcPr>
          <w:p w14:paraId="16C03B3D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9C1B13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tempo utile di contratto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67AD4B94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8" w:name="Testo22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8"/>
          </w:p>
        </w:tc>
      </w:tr>
      <w:tr w:rsidR="00856E9B" w:rsidRPr="00856E9B" w14:paraId="1F90F513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7ACBA6A3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scadenza per l’ultimazione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1C4A23D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9" w:name="Testo23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9"/>
          </w:p>
        </w:tc>
      </w:tr>
      <w:tr w:rsidR="00856E9B" w:rsidRPr="00856E9B" w14:paraId="12B16C2B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17169792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giorni per proroghe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58C18252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0" w:name="Testo24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0"/>
          </w:p>
        </w:tc>
      </w:tr>
      <w:tr w:rsidR="00856E9B" w:rsidRPr="00856E9B" w14:paraId="7C519F14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3B8F6212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giorni per termini suppletivi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06B22C14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1" w:name="Testo25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1"/>
          </w:p>
        </w:tc>
      </w:tr>
      <w:tr w:rsidR="00856E9B" w:rsidRPr="00856E9B" w14:paraId="51997ACE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6250BBB9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giorni complessivi di sospensione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4E3E92FB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2" w:name="Testo26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2"/>
          </w:p>
        </w:tc>
      </w:tr>
      <w:tr w:rsidR="00856E9B" w:rsidRPr="00856E9B" w14:paraId="692D6FE3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0808FF97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ultimazione prevista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5C41F3A9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3" w:name="Testo27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3"/>
          </w:p>
        </w:tc>
      </w:tr>
      <w:tr w:rsidR="00856E9B" w:rsidRPr="00856E9B" w14:paraId="45093503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0F2A3AF9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ultimazione effettiva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62251E53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4" w:name="Testo28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4"/>
          </w:p>
        </w:tc>
      </w:tr>
      <w:tr w:rsidR="00856E9B" w:rsidRPr="00856E9B" w14:paraId="302C9926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0D438C49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>giorni di ritardo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36977FA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5" w:name="Testo29"/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5"/>
          </w:p>
        </w:tc>
      </w:tr>
      <w:tr w:rsidR="00856E9B" w:rsidRPr="00856E9B" w14:paraId="5C61CC4A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39FC0CDD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  <w:t xml:space="preserve">giorni di anticipo nell’ultimazione </w:t>
            </w: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15864DC2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856E9B" w:rsidRPr="00856E9B" w14:paraId="1F705A76" w14:textId="77777777" w:rsidTr="00856E9B"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</w:tcPr>
          <w:p w14:paraId="2EE7114B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5319" w:type="dxa"/>
            <w:tcBorders>
              <w:right w:val="single" w:sz="4" w:space="0" w:color="auto"/>
            </w:tcBorders>
            <w:shd w:val="clear" w:color="auto" w:fill="FFFFFF"/>
          </w:tcPr>
          <w:p w14:paraId="718F3EFD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856E9B" w:rsidRPr="00856E9B" w14:paraId="5D610023" w14:textId="77777777" w:rsidTr="00856E9B"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B1FBC" w14:textId="77777777" w:rsidR="00856E9B" w:rsidRDefault="00856E9B" w:rsidP="00856E9B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>eventuali ulteriori osservazioni del DEC</w:t>
            </w:r>
            <w:r w:rsidR="009C1B1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>/</w:t>
            </w:r>
            <w:r w:rsidR="009C1B13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856E9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RUP</w:t>
            </w:r>
            <w:r w:rsidRPr="00856E9B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14:paraId="410D31FC" w14:textId="77777777" w:rsidR="005E0808" w:rsidRPr="00856E9B" w:rsidRDefault="005E0808" w:rsidP="00856E9B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it-IT"/>
              </w:rPr>
            </w:pPr>
          </w:p>
        </w:tc>
        <w:tc>
          <w:tcPr>
            <w:tcW w:w="53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35D59" w14:textId="77777777" w:rsidR="00856E9B" w:rsidRPr="00856E9B" w:rsidRDefault="00856E9B" w:rsidP="00856E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6E9B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856E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16" w:name="Testo35"/>
            <w:r w:rsidRPr="00856E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6E9B">
              <w:rPr>
                <w:rFonts w:ascii="Arial" w:hAnsi="Arial" w:cs="Arial"/>
                <w:sz w:val="16"/>
                <w:szCs w:val="16"/>
              </w:rPr>
            </w:r>
            <w:r w:rsidRPr="00856E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6E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6D4F32A0" w14:textId="77777777" w:rsidR="003E7C10" w:rsidRPr="007743F7" w:rsidRDefault="003E7C10" w:rsidP="003E7C10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12562441" w14:textId="77777777" w:rsidR="00526FB6" w:rsidRPr="007743F7" w:rsidRDefault="00526FB6" w:rsidP="003E7C10">
      <w:pPr>
        <w:jc w:val="both"/>
        <w:rPr>
          <w:rFonts w:ascii="Arial" w:hAnsi="Arial" w:cs="Arial"/>
          <w:sz w:val="16"/>
          <w:szCs w:val="16"/>
          <w:lang w:val="it-IT"/>
        </w:rPr>
      </w:pPr>
    </w:p>
    <w:p w14:paraId="0DB99C78" w14:textId="77777777" w:rsidR="003E7C10" w:rsidRPr="00D447C9" w:rsidRDefault="003E7C10" w:rsidP="00526FB6">
      <w:pPr>
        <w:jc w:val="both"/>
        <w:rPr>
          <w:rFonts w:ascii="Arial" w:hAnsi="Arial" w:cs="Arial"/>
          <w:snapToGrid w:val="0"/>
          <w:sz w:val="16"/>
          <w:szCs w:val="16"/>
          <w:lang w:val="it-IT"/>
        </w:rPr>
      </w:pPr>
      <w:r w:rsidRPr="00D447C9">
        <w:rPr>
          <w:rFonts w:ascii="Arial" w:hAnsi="Arial" w:cs="Arial"/>
          <w:snapToGrid w:val="0"/>
          <w:sz w:val="16"/>
          <w:szCs w:val="16"/>
          <w:lang w:val="it-IT"/>
        </w:rPr>
        <w:t xml:space="preserve">Il sottoscritto </w:t>
      </w:r>
      <w:r w:rsidR="00132DC4" w:rsidRPr="00224FD1">
        <w:rPr>
          <w:rFonts w:ascii="Arial" w:hAnsi="Arial" w:cs="Arial"/>
          <w:snapToGrid w:val="0"/>
          <w:color w:val="FF0000"/>
          <w:sz w:val="16"/>
          <w:szCs w:val="16"/>
          <w:lang w:val="it-IT"/>
        </w:rPr>
        <w:t>DEC</w:t>
      </w:r>
      <w:r w:rsidR="009C1B13">
        <w:rPr>
          <w:rFonts w:ascii="Arial" w:hAnsi="Arial" w:cs="Arial"/>
          <w:snapToGrid w:val="0"/>
          <w:color w:val="FF0000"/>
          <w:sz w:val="16"/>
          <w:szCs w:val="16"/>
          <w:lang w:val="it-IT"/>
        </w:rPr>
        <w:t xml:space="preserve"> </w:t>
      </w:r>
      <w:r w:rsidR="00B87BE7" w:rsidRPr="00224FD1">
        <w:rPr>
          <w:rFonts w:ascii="Arial" w:hAnsi="Arial" w:cs="Arial"/>
          <w:snapToGrid w:val="0"/>
          <w:color w:val="FF0000"/>
          <w:sz w:val="16"/>
          <w:szCs w:val="16"/>
          <w:lang w:val="it-IT"/>
        </w:rPr>
        <w:t>/</w:t>
      </w:r>
      <w:r w:rsidR="009C1B13">
        <w:rPr>
          <w:rFonts w:ascii="Arial" w:hAnsi="Arial" w:cs="Arial"/>
          <w:snapToGrid w:val="0"/>
          <w:color w:val="FF0000"/>
          <w:sz w:val="16"/>
          <w:szCs w:val="16"/>
          <w:lang w:val="it-IT"/>
        </w:rPr>
        <w:t xml:space="preserve"> </w:t>
      </w:r>
      <w:r w:rsidR="00B87BE7" w:rsidRPr="00224FD1">
        <w:rPr>
          <w:rFonts w:ascii="Arial" w:hAnsi="Arial" w:cs="Arial"/>
          <w:snapToGrid w:val="0"/>
          <w:color w:val="FF0000"/>
          <w:sz w:val="16"/>
          <w:szCs w:val="16"/>
          <w:lang w:val="it-IT"/>
        </w:rPr>
        <w:t>RUP</w:t>
      </w:r>
      <w:r w:rsidRPr="00D447C9">
        <w:rPr>
          <w:rFonts w:ascii="Arial" w:hAnsi="Arial" w:cs="Arial"/>
          <w:snapToGrid w:val="0"/>
          <w:sz w:val="16"/>
          <w:szCs w:val="16"/>
          <w:lang w:val="it-IT"/>
        </w:rPr>
        <w:t>, preso atto della comunicazione dell'appaltatore</w:t>
      </w:r>
      <w:r w:rsidR="0058136F" w:rsidRPr="00D447C9">
        <w:rPr>
          <w:rFonts w:ascii="Arial" w:hAnsi="Arial" w:cs="Arial"/>
          <w:snapToGrid w:val="0"/>
          <w:sz w:val="16"/>
          <w:szCs w:val="16"/>
          <w:lang w:val="it-IT"/>
        </w:rPr>
        <w:t xml:space="preserve"> di data</w:t>
      </w:r>
      <w:r w:rsidR="00B264B4" w:rsidRPr="00D447C9">
        <w:rPr>
          <w:rFonts w:ascii="Arial" w:hAnsi="Arial" w:cs="Arial"/>
          <w:snapToGrid w:val="0"/>
          <w:sz w:val="16"/>
          <w:szCs w:val="16"/>
          <w:lang w:val="it-IT"/>
        </w:rPr>
        <w:t xml:space="preserve"> </w:t>
      </w:r>
      <w:r w:rsidR="00B517D4">
        <w:rPr>
          <w:rFonts w:ascii="Arial" w:hAnsi="Arial" w:cs="Arial"/>
          <w:snapToGrid w:val="0"/>
          <w:sz w:val="16"/>
          <w:szCs w:val="16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B517D4">
        <w:rPr>
          <w:rFonts w:ascii="Arial" w:hAnsi="Arial" w:cs="Arial"/>
          <w:snapToGrid w:val="0"/>
          <w:sz w:val="16"/>
          <w:szCs w:val="16"/>
          <w:lang w:val="it-IT"/>
        </w:rPr>
        <w:instrText xml:space="preserve"> FORMTEXT </w:instrText>
      </w:r>
      <w:r w:rsidR="00B517D4">
        <w:rPr>
          <w:rFonts w:ascii="Arial" w:hAnsi="Arial" w:cs="Arial"/>
          <w:snapToGrid w:val="0"/>
          <w:sz w:val="16"/>
          <w:szCs w:val="16"/>
          <w:lang w:val="it-IT"/>
        </w:rPr>
      </w:r>
      <w:r w:rsidR="00B517D4">
        <w:rPr>
          <w:rFonts w:ascii="Arial" w:hAnsi="Arial" w:cs="Arial"/>
          <w:snapToGrid w:val="0"/>
          <w:sz w:val="16"/>
          <w:szCs w:val="16"/>
          <w:lang w:val="it-IT"/>
        </w:rPr>
        <w:fldChar w:fldCharType="separate"/>
      </w:r>
      <w:r w:rsidR="00B517D4">
        <w:rPr>
          <w:rFonts w:ascii="Arial" w:hAnsi="Arial" w:cs="Arial"/>
          <w:noProof/>
          <w:snapToGrid w:val="0"/>
          <w:sz w:val="16"/>
          <w:szCs w:val="16"/>
          <w:lang w:val="it-IT"/>
        </w:rPr>
        <w:t> </w:t>
      </w:r>
      <w:r w:rsidR="00B517D4">
        <w:rPr>
          <w:rFonts w:ascii="Arial" w:hAnsi="Arial" w:cs="Arial"/>
          <w:noProof/>
          <w:snapToGrid w:val="0"/>
          <w:sz w:val="16"/>
          <w:szCs w:val="16"/>
          <w:lang w:val="it-IT"/>
        </w:rPr>
        <w:t> </w:t>
      </w:r>
      <w:r w:rsidR="00B517D4">
        <w:rPr>
          <w:rFonts w:ascii="Arial" w:hAnsi="Arial" w:cs="Arial"/>
          <w:noProof/>
          <w:snapToGrid w:val="0"/>
          <w:sz w:val="16"/>
          <w:szCs w:val="16"/>
          <w:lang w:val="it-IT"/>
        </w:rPr>
        <w:t> </w:t>
      </w:r>
      <w:r w:rsidR="00B517D4">
        <w:rPr>
          <w:rFonts w:ascii="Arial" w:hAnsi="Arial" w:cs="Arial"/>
          <w:noProof/>
          <w:snapToGrid w:val="0"/>
          <w:sz w:val="16"/>
          <w:szCs w:val="16"/>
          <w:lang w:val="it-IT"/>
        </w:rPr>
        <w:t> </w:t>
      </w:r>
      <w:r w:rsidR="00B517D4">
        <w:rPr>
          <w:rFonts w:ascii="Arial" w:hAnsi="Arial" w:cs="Arial"/>
          <w:noProof/>
          <w:snapToGrid w:val="0"/>
          <w:sz w:val="16"/>
          <w:szCs w:val="16"/>
          <w:lang w:val="it-IT"/>
        </w:rPr>
        <w:t> </w:t>
      </w:r>
      <w:r w:rsidR="00B517D4">
        <w:rPr>
          <w:rFonts w:ascii="Arial" w:hAnsi="Arial" w:cs="Arial"/>
          <w:snapToGrid w:val="0"/>
          <w:sz w:val="16"/>
          <w:szCs w:val="16"/>
          <w:lang w:val="it-IT"/>
        </w:rPr>
        <w:fldChar w:fldCharType="end"/>
      </w:r>
      <w:bookmarkEnd w:id="17"/>
      <w:r w:rsidR="00B517D4">
        <w:rPr>
          <w:rFonts w:ascii="Arial" w:hAnsi="Arial" w:cs="Arial"/>
          <w:snapToGrid w:val="0"/>
          <w:sz w:val="16"/>
          <w:szCs w:val="16"/>
          <w:lang w:val="it-IT"/>
        </w:rPr>
        <w:t>,</w:t>
      </w:r>
      <w:r w:rsidRPr="00D447C9">
        <w:rPr>
          <w:rFonts w:ascii="Arial" w:hAnsi="Arial" w:cs="Arial"/>
          <w:snapToGrid w:val="0"/>
          <w:sz w:val="16"/>
          <w:szCs w:val="16"/>
          <w:lang w:val="it-IT"/>
        </w:rPr>
        <w:t xml:space="preserve"> </w:t>
      </w:r>
      <w:r w:rsidR="00FC02F0" w:rsidRPr="00D447C9">
        <w:rPr>
          <w:rFonts w:ascii="Arial" w:hAnsi="Arial" w:cs="Arial"/>
          <w:snapToGrid w:val="0"/>
          <w:sz w:val="16"/>
          <w:szCs w:val="16"/>
          <w:lang w:val="it-IT"/>
        </w:rPr>
        <w:t>certifica che:</w:t>
      </w:r>
    </w:p>
    <w:p w14:paraId="24B46CAE" w14:textId="77777777" w:rsidR="003E7C10" w:rsidRPr="00437D79" w:rsidRDefault="003E7C10" w:rsidP="00526FB6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  <w:r w:rsidRPr="00437D79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(segnare con </w:t>
      </w:r>
      <w:r w:rsidR="009C1B13" w:rsidRPr="00437D79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>una x</w:t>
      </w:r>
      <w:r w:rsidRPr="00437D79">
        <w:rPr>
          <w:rFonts w:ascii="Arial" w:hAnsi="Arial" w:cs="Arial"/>
          <w:snapToGrid w:val="0"/>
          <w:color w:val="008000"/>
          <w:sz w:val="16"/>
          <w:szCs w:val="16"/>
          <w:lang w:val="it-IT"/>
        </w:rPr>
        <w:t xml:space="preserve"> se del caso, altrimenti cancellare)</w:t>
      </w:r>
    </w:p>
    <w:p w14:paraId="38BA14D2" w14:textId="77777777" w:rsidR="003E7C10" w:rsidRPr="00D447C9" w:rsidRDefault="003E7C10" w:rsidP="00526FB6">
      <w:pPr>
        <w:jc w:val="both"/>
        <w:rPr>
          <w:rFonts w:ascii="Arial" w:hAnsi="Arial" w:cs="Arial"/>
          <w:snapToGrid w:val="0"/>
          <w:color w:val="000000"/>
          <w:sz w:val="16"/>
          <w:szCs w:val="16"/>
          <w:lang w:val="it-IT"/>
        </w:rPr>
      </w:pPr>
    </w:p>
    <w:bookmarkStart w:id="18" w:name="_Hlk528232285"/>
    <w:p w14:paraId="55BD8C50" w14:textId="77777777" w:rsidR="00B517D4" w:rsidRDefault="00B517D4" w:rsidP="00526FB6">
      <w:pP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  <w:color w:val="000000"/>
          <w:sz w:val="16"/>
          <w:szCs w:val="16"/>
          <w:lang w:val="it-IT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instrText xml:space="preserve"> FORMCHECKBOX </w:instrText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bookmarkEnd w:id="19"/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ab/>
      </w:r>
      <w:bookmarkEnd w:id="18"/>
      <w:r w:rsidR="00FC02F0" w:rsidRPr="00D447C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 xml:space="preserve">in data </w:t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16"/>
          <w:szCs w:val="16"/>
          <w:lang w:val="it-IT"/>
        </w:rPr>
        <w:t> </w:t>
      </w:r>
      <w:r>
        <w:rPr>
          <w:rFonts w:ascii="Arial" w:hAnsi="Arial" w:cs="Arial"/>
          <w:noProof/>
          <w:snapToGrid w:val="0"/>
          <w:color w:val="000000"/>
          <w:sz w:val="16"/>
          <w:szCs w:val="16"/>
          <w:lang w:val="it-IT"/>
        </w:rPr>
        <w:t> </w:t>
      </w:r>
      <w:r>
        <w:rPr>
          <w:rFonts w:ascii="Arial" w:hAnsi="Arial" w:cs="Arial"/>
          <w:noProof/>
          <w:snapToGrid w:val="0"/>
          <w:color w:val="000000"/>
          <w:sz w:val="16"/>
          <w:szCs w:val="16"/>
          <w:lang w:val="it-IT"/>
        </w:rPr>
        <w:t> </w:t>
      </w:r>
      <w:r>
        <w:rPr>
          <w:rFonts w:ascii="Arial" w:hAnsi="Arial" w:cs="Arial"/>
          <w:noProof/>
          <w:snapToGrid w:val="0"/>
          <w:color w:val="000000"/>
          <w:sz w:val="16"/>
          <w:szCs w:val="16"/>
          <w:lang w:val="it-IT"/>
        </w:rPr>
        <w:t> </w:t>
      </w:r>
      <w:r>
        <w:rPr>
          <w:rFonts w:ascii="Arial" w:hAnsi="Arial" w:cs="Arial"/>
          <w:noProof/>
          <w:snapToGrid w:val="0"/>
          <w:color w:val="000000"/>
          <w:sz w:val="16"/>
          <w:szCs w:val="16"/>
          <w:lang w:val="it-IT"/>
        </w:rPr>
        <w:t> </w:t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bookmarkEnd w:id="20"/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 xml:space="preserve"> </w:t>
      </w:r>
      <w:r w:rsidR="00FC02F0" w:rsidRPr="00D447C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 xml:space="preserve">è stato </w:t>
      </w:r>
      <w:r w:rsidR="00FC02F0" w:rsidRPr="0001258C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>disposto in contraddittorio il relativo</w:t>
      </w:r>
      <w:r w:rsidR="00FC02F0" w:rsidRPr="00D447C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 xml:space="preserve"> accertamento</w:t>
      </w:r>
      <w:r w:rsidR="000D0177" w:rsidRPr="00D447C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>;</w:t>
      </w:r>
    </w:p>
    <w:p w14:paraId="63BCB29A" w14:textId="77777777" w:rsidR="003E7C10" w:rsidRPr="00D447C9" w:rsidRDefault="00B517D4" w:rsidP="00526FB6">
      <w:pP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  <w:color w:val="000000"/>
          <w:sz w:val="16"/>
          <w:szCs w:val="16"/>
          <w:lang w:val="it-IT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instrText xml:space="preserve"> FORMCHECKBOX </w:instrText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ab/>
      </w:r>
      <w:r w:rsidR="003E7C10" w:rsidRPr="00D447C9">
        <w:rPr>
          <w:rFonts w:ascii="Arial" w:hAnsi="Arial" w:cs="Arial"/>
          <w:snapToGrid w:val="0"/>
          <w:sz w:val="16"/>
          <w:szCs w:val="16"/>
          <w:lang w:val="it-IT"/>
        </w:rPr>
        <w:t xml:space="preserve">la </w:t>
      </w:r>
      <w:r w:rsidR="00FC02F0" w:rsidRPr="00D447C9">
        <w:rPr>
          <w:rFonts w:ascii="Arial" w:hAnsi="Arial" w:cs="Arial"/>
          <w:snapToGrid w:val="0"/>
          <w:sz w:val="16"/>
          <w:szCs w:val="16"/>
          <w:lang w:val="it-IT"/>
        </w:rPr>
        <w:t xml:space="preserve">prestazione </w:t>
      </w:r>
      <w:r w:rsidR="003E7C10" w:rsidRPr="00D447C9">
        <w:rPr>
          <w:rFonts w:ascii="Arial" w:hAnsi="Arial" w:cs="Arial"/>
          <w:snapToGrid w:val="0"/>
          <w:sz w:val="16"/>
          <w:szCs w:val="16"/>
          <w:lang w:val="it-IT"/>
        </w:rPr>
        <w:t>in oggetto è stata ultimata entro il termine contrattuale</w:t>
      </w:r>
      <w:r w:rsidR="000D0177" w:rsidRPr="00D447C9">
        <w:rPr>
          <w:rFonts w:ascii="Arial" w:hAnsi="Arial" w:cs="Arial"/>
          <w:snapToGrid w:val="0"/>
          <w:sz w:val="16"/>
          <w:szCs w:val="16"/>
          <w:lang w:val="it-IT"/>
        </w:rPr>
        <w:t>;</w:t>
      </w:r>
    </w:p>
    <w:p w14:paraId="591C9A1B" w14:textId="3C8C7EF7" w:rsidR="00180876" w:rsidRDefault="00B517D4" w:rsidP="00526FB6">
      <w:pPr>
        <w:ind w:left="426" w:hanging="426"/>
        <w:jc w:val="both"/>
        <w:rPr>
          <w:rFonts w:ascii="Arial" w:hAnsi="Arial" w:cs="Arial"/>
          <w:snapToGrid w:val="0"/>
          <w:sz w:val="16"/>
          <w:szCs w:val="16"/>
          <w:lang w:val="it-IT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instrText xml:space="preserve"> FORMCHECKBOX </w:instrText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ab/>
      </w:r>
      <w:r w:rsidR="00180876" w:rsidRPr="00D447C9">
        <w:rPr>
          <w:rFonts w:ascii="Arial" w:hAnsi="Arial" w:cs="Arial"/>
          <w:snapToGrid w:val="0"/>
          <w:sz w:val="16"/>
          <w:szCs w:val="16"/>
          <w:lang w:val="it-IT"/>
        </w:rPr>
        <w:t>la prestazione in oggetto è stata ultimata con un ritardo come sopra indicato</w:t>
      </w:r>
      <w:r w:rsidR="00437D79">
        <w:rPr>
          <w:rFonts w:ascii="Arial" w:hAnsi="Arial" w:cs="Arial"/>
          <w:snapToGrid w:val="0"/>
          <w:sz w:val="16"/>
          <w:szCs w:val="16"/>
          <w:lang w:val="it-IT"/>
        </w:rPr>
        <w:t>.</w:t>
      </w:r>
    </w:p>
    <w:p w14:paraId="74EFA464" w14:textId="77777777" w:rsidR="00D5560F" w:rsidRPr="00D447C9" w:rsidRDefault="00D5560F" w:rsidP="00526FB6">
      <w:pPr>
        <w:ind w:left="426" w:hanging="426"/>
        <w:jc w:val="both"/>
        <w:rPr>
          <w:rFonts w:ascii="Arial" w:hAnsi="Arial" w:cs="Arial"/>
          <w:snapToGrid w:val="0"/>
          <w:color w:val="000000"/>
          <w:sz w:val="16"/>
          <w:szCs w:val="16"/>
          <w:lang w:val="it-IT"/>
        </w:rPr>
      </w:pPr>
    </w:p>
    <w:p w14:paraId="3950E7AF" w14:textId="77777777" w:rsidR="00FC02F0" w:rsidRPr="00180876" w:rsidRDefault="00FC02F0" w:rsidP="00526FB6">
      <w:pPr>
        <w:ind w:left="426" w:hanging="426"/>
        <w:jc w:val="both"/>
        <w:rPr>
          <w:rFonts w:ascii="Arial" w:hAnsi="Arial" w:cs="Arial"/>
          <w:b/>
          <w:snapToGrid w:val="0"/>
          <w:sz w:val="16"/>
          <w:lang w:val="it-IT"/>
        </w:rPr>
      </w:pPr>
    </w:p>
    <w:p w14:paraId="6FD4F14C" w14:textId="77777777" w:rsidR="00FC02F0" w:rsidRPr="00180876" w:rsidRDefault="00FC02F0" w:rsidP="00526FB6">
      <w:pPr>
        <w:ind w:left="426" w:hanging="426"/>
        <w:jc w:val="both"/>
        <w:rPr>
          <w:rFonts w:ascii="Arial" w:hAnsi="Arial" w:cs="Arial"/>
          <w:b/>
          <w:snapToGrid w:val="0"/>
          <w:sz w:val="16"/>
          <w:lang w:val="it-IT"/>
        </w:rPr>
      </w:pPr>
    </w:p>
    <w:p w14:paraId="5739F0D0" w14:textId="77777777" w:rsidR="00B87BE7" w:rsidRPr="00856E9B" w:rsidRDefault="00B87BE7" w:rsidP="00526FB6">
      <w:pPr>
        <w:jc w:val="both"/>
        <w:rPr>
          <w:rFonts w:ascii="Arial" w:hAnsi="Arial" w:cs="Arial"/>
          <w:snapToGrid w:val="0"/>
          <w:sz w:val="16"/>
          <w:lang w:val="it-IT"/>
        </w:rPr>
      </w:pPr>
      <w:r w:rsidRPr="00856E9B">
        <w:rPr>
          <w:rFonts w:ascii="Arial" w:hAnsi="Arial" w:cs="Arial"/>
          <w:snapToGrid w:val="0"/>
          <w:sz w:val="16"/>
          <w:lang w:val="it-IT"/>
        </w:rPr>
        <w:t>Contestazioni</w:t>
      </w:r>
      <w:r w:rsidR="00180876">
        <w:rPr>
          <w:rFonts w:ascii="Arial" w:hAnsi="Arial" w:cs="Arial"/>
          <w:snapToGrid w:val="0"/>
          <w:sz w:val="16"/>
          <w:lang w:val="it-IT"/>
        </w:rPr>
        <w:t xml:space="preserve"> e riserve (sezione a cura dell’</w:t>
      </w:r>
      <w:r w:rsidRPr="00856E9B">
        <w:rPr>
          <w:rFonts w:ascii="Arial" w:hAnsi="Arial" w:cs="Arial"/>
          <w:snapToGrid w:val="0"/>
          <w:sz w:val="16"/>
          <w:lang w:val="it-IT"/>
        </w:rPr>
        <w:t>appaltatore):</w:t>
      </w:r>
    </w:p>
    <w:p w14:paraId="64D82D4F" w14:textId="77777777" w:rsidR="00B87BE7" w:rsidRPr="00856E9B" w:rsidRDefault="00180876" w:rsidP="00526FB6">
      <w:pPr>
        <w:ind w:left="426" w:hanging="426"/>
        <w:jc w:val="both"/>
        <w:rPr>
          <w:rFonts w:ascii="Arial" w:hAnsi="Arial" w:cs="Arial"/>
          <w:snapToGrid w:val="0"/>
          <w:sz w:val="16"/>
          <w:lang w:val="it-IT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instrText xml:space="preserve"> FORMCHECKBOX </w:instrText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ab/>
      </w:r>
      <w:r w:rsidR="00437D79">
        <w:rPr>
          <w:rFonts w:ascii="Arial" w:hAnsi="Arial" w:cs="Arial"/>
          <w:snapToGrid w:val="0"/>
          <w:sz w:val="16"/>
          <w:lang w:val="it-IT"/>
        </w:rPr>
        <w:t>i</w:t>
      </w:r>
      <w:r w:rsidR="00B87BE7" w:rsidRPr="00856E9B">
        <w:rPr>
          <w:rFonts w:ascii="Arial" w:hAnsi="Arial" w:cs="Arial"/>
          <w:snapToGrid w:val="0"/>
          <w:sz w:val="16"/>
          <w:lang w:val="it-IT"/>
        </w:rPr>
        <w:t>l rappresentante legale dell’appaltatore dichiara di non aver nulla da eccepire</w:t>
      </w:r>
      <w:r>
        <w:rPr>
          <w:rFonts w:ascii="Arial" w:hAnsi="Arial" w:cs="Arial"/>
          <w:snapToGrid w:val="0"/>
          <w:sz w:val="16"/>
          <w:lang w:val="it-IT"/>
        </w:rPr>
        <w:t>;</w:t>
      </w:r>
    </w:p>
    <w:p w14:paraId="544F100E" w14:textId="00ADDE2F" w:rsidR="003E7C10" w:rsidRPr="00856E9B" w:rsidRDefault="00180876" w:rsidP="00526FB6">
      <w:pPr>
        <w:ind w:left="426" w:hanging="426"/>
        <w:jc w:val="both"/>
        <w:rPr>
          <w:rFonts w:ascii="Arial" w:hAnsi="Arial" w:cs="Arial"/>
          <w:snapToGrid w:val="0"/>
          <w:sz w:val="16"/>
          <w:lang w:val="it-IT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instrText xml:space="preserve"> FORMCHECKBOX </w:instrText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DC3301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tab/>
      </w:r>
      <w:r w:rsidR="00B87BE7" w:rsidRPr="00856E9B">
        <w:rPr>
          <w:rFonts w:ascii="Arial" w:hAnsi="Arial" w:cs="Arial"/>
          <w:snapToGrid w:val="0"/>
          <w:sz w:val="16"/>
          <w:lang w:val="it-IT"/>
        </w:rPr>
        <w:t xml:space="preserve">il legale rappresentante dell'appaltatore intende apporre riserve da esplicitare, a pena di decadenza, </w:t>
      </w:r>
      <w:r w:rsidR="00B87BE7" w:rsidRPr="00856E9B">
        <w:rPr>
          <w:rFonts w:ascii="Arial" w:hAnsi="Arial" w:cs="Arial"/>
          <w:snapToGrid w:val="0"/>
          <w:color w:val="FF0000"/>
          <w:sz w:val="16"/>
          <w:lang w:val="it-IT"/>
        </w:rPr>
        <w:t>entro 15 giorni dalla data di sottoscrizione del presente verbale / nei termini e con i modi indicati dal capitolato speciale d’appalto</w:t>
      </w:r>
      <w:r w:rsidR="00B87BE7" w:rsidRPr="00856E9B">
        <w:rPr>
          <w:rFonts w:ascii="Arial" w:hAnsi="Arial" w:cs="Arial"/>
          <w:snapToGrid w:val="0"/>
          <w:sz w:val="16"/>
          <w:lang w:val="it-IT"/>
        </w:rPr>
        <w:t xml:space="preserve">, compilando </w:t>
      </w:r>
      <w:r w:rsidR="00B87BE7" w:rsidRPr="008A4A57">
        <w:rPr>
          <w:rFonts w:ascii="Arial" w:hAnsi="Arial" w:cs="Arial"/>
          <w:snapToGrid w:val="0"/>
          <w:sz w:val="16"/>
          <w:lang w:val="it-IT"/>
        </w:rPr>
        <w:t>l’app</w:t>
      </w:r>
      <w:r w:rsidR="00CA4586">
        <w:rPr>
          <w:rFonts w:ascii="Arial" w:hAnsi="Arial" w:cs="Arial"/>
          <w:snapToGrid w:val="0"/>
          <w:sz w:val="16"/>
          <w:lang w:val="it-IT"/>
        </w:rPr>
        <w:t>osito modulo</w:t>
      </w:r>
      <w:r w:rsidR="008559BE">
        <w:rPr>
          <w:rFonts w:ascii="Arial" w:hAnsi="Arial" w:cs="Arial"/>
          <w:snapToGrid w:val="0"/>
          <w:sz w:val="16"/>
          <w:lang w:val="it-IT"/>
        </w:rPr>
        <w:t xml:space="preserve"> “dichiarazione riserve” </w:t>
      </w:r>
      <w:r w:rsidR="00B87BE7" w:rsidRPr="00E00F54">
        <w:rPr>
          <w:rFonts w:ascii="Arial" w:hAnsi="Arial" w:cs="Arial"/>
          <w:snapToGrid w:val="0"/>
          <w:color w:val="008000"/>
          <w:sz w:val="24"/>
          <w:szCs w:val="24"/>
          <w:lang w:val="it-IT"/>
        </w:rPr>
        <w:t>*</w:t>
      </w:r>
      <w:r w:rsidRPr="008A4A57">
        <w:rPr>
          <w:rFonts w:ascii="Arial" w:hAnsi="Arial" w:cs="Arial"/>
          <w:snapToGrid w:val="0"/>
          <w:color w:val="538135" w:themeColor="accent6" w:themeShade="BF"/>
          <w:sz w:val="16"/>
          <w:lang w:val="it-IT"/>
        </w:rPr>
        <w:t>.</w:t>
      </w:r>
    </w:p>
    <w:p w14:paraId="7827D98D" w14:textId="77777777" w:rsidR="007743F7" w:rsidRPr="00856E9B" w:rsidRDefault="007743F7" w:rsidP="00526FB6">
      <w:pPr>
        <w:jc w:val="both"/>
        <w:rPr>
          <w:rFonts w:ascii="Arial" w:hAnsi="Arial" w:cs="Arial"/>
          <w:snapToGrid w:val="0"/>
          <w:sz w:val="16"/>
          <w:lang w:val="it-IT"/>
        </w:rPr>
      </w:pPr>
    </w:p>
    <w:p w14:paraId="05760F92" w14:textId="77777777" w:rsidR="00761504" w:rsidRPr="00D32643" w:rsidRDefault="00761504" w:rsidP="00761504">
      <w:pPr>
        <w:ind w:right="-286"/>
        <w:jc w:val="both"/>
        <w:rPr>
          <w:rFonts w:ascii="Arial" w:hAnsi="Arial" w:cs="Arial"/>
          <w:snapToGrid w:val="0"/>
          <w:color w:val="00B0F0"/>
          <w:sz w:val="16"/>
          <w:szCs w:val="16"/>
          <w:lang w:val="it-IT"/>
        </w:rPr>
      </w:pPr>
      <w:r w:rsidRPr="00D32643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 xml:space="preserve">L’appaltatore dichiara di aver provveduto al pagamento dell’imposta di bollo ai sensi </w:t>
      </w:r>
      <w:r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di legge</w:t>
      </w:r>
      <w:r w:rsidRPr="00D32643">
        <w:rPr>
          <w:rFonts w:ascii="Arial" w:hAnsi="Arial" w:cs="Arial"/>
          <w:snapToGrid w:val="0"/>
          <w:color w:val="00B0F0"/>
          <w:sz w:val="16"/>
          <w:szCs w:val="16"/>
          <w:lang w:val="it-IT"/>
        </w:rPr>
        <w:t>.</w:t>
      </w:r>
    </w:p>
    <w:p w14:paraId="604E4106" w14:textId="77777777" w:rsidR="00761504" w:rsidRPr="00761504" w:rsidRDefault="00761504" w:rsidP="00526FB6">
      <w:pPr>
        <w:jc w:val="both"/>
        <w:rPr>
          <w:rFonts w:ascii="Arial" w:hAnsi="Arial" w:cs="Arial"/>
          <w:snapToGrid w:val="0"/>
          <w:sz w:val="16"/>
          <w:lang w:val="it-IT"/>
        </w:rPr>
      </w:pPr>
    </w:p>
    <w:p w14:paraId="2BD1E8B7" w14:textId="0A6F0638" w:rsidR="003E7C10" w:rsidRPr="00856E9B" w:rsidRDefault="003E7C10" w:rsidP="00526FB6">
      <w:pPr>
        <w:jc w:val="both"/>
        <w:rPr>
          <w:rFonts w:ascii="Arial" w:hAnsi="Arial" w:cs="Arial"/>
          <w:color w:val="FF0000"/>
          <w:sz w:val="16"/>
          <w:lang w:val="it-IT"/>
        </w:rPr>
      </w:pPr>
      <w:r w:rsidRPr="00856E9B">
        <w:rPr>
          <w:rFonts w:ascii="Arial" w:hAnsi="Arial" w:cs="Arial"/>
          <w:snapToGrid w:val="0"/>
          <w:sz w:val="16"/>
          <w:lang w:val="it-IT"/>
        </w:rPr>
        <w:t xml:space="preserve">il </w:t>
      </w:r>
      <w:r w:rsidR="00132DC4" w:rsidRPr="00856E9B">
        <w:rPr>
          <w:rFonts w:ascii="Arial" w:hAnsi="Arial" w:cs="Arial"/>
          <w:snapToGrid w:val="0"/>
          <w:color w:val="000000" w:themeColor="text1"/>
          <w:sz w:val="16"/>
          <w:lang w:val="it-IT"/>
        </w:rPr>
        <w:t>DEC</w:t>
      </w:r>
      <w:r w:rsidR="00180876">
        <w:rPr>
          <w:rFonts w:ascii="Arial" w:hAnsi="Arial" w:cs="Arial"/>
          <w:snapToGrid w:val="0"/>
          <w:color w:val="000000" w:themeColor="text1"/>
          <w:sz w:val="16"/>
          <w:lang w:val="it-IT"/>
        </w:rPr>
        <w:t xml:space="preserve"> </w:t>
      </w:r>
      <w:r w:rsidR="00B87BE7" w:rsidRPr="00856E9B">
        <w:rPr>
          <w:rFonts w:ascii="Arial" w:hAnsi="Arial" w:cs="Arial"/>
          <w:snapToGrid w:val="0"/>
          <w:sz w:val="16"/>
          <w:lang w:val="it-IT"/>
        </w:rPr>
        <w:t>/</w:t>
      </w:r>
      <w:r w:rsidR="00180876">
        <w:rPr>
          <w:rFonts w:ascii="Arial" w:hAnsi="Arial" w:cs="Arial"/>
          <w:snapToGrid w:val="0"/>
          <w:sz w:val="16"/>
          <w:lang w:val="it-IT"/>
        </w:rPr>
        <w:t xml:space="preserve"> </w:t>
      </w:r>
      <w:r w:rsidR="00B87BE7" w:rsidRPr="00856E9B">
        <w:rPr>
          <w:rFonts w:ascii="Arial" w:hAnsi="Arial" w:cs="Arial"/>
          <w:snapToGrid w:val="0"/>
          <w:color w:val="FF0000"/>
          <w:sz w:val="16"/>
          <w:lang w:val="it-IT"/>
        </w:rPr>
        <w:t>RUP</w:t>
      </w:r>
    </w:p>
    <w:p w14:paraId="2ED97CF0" w14:textId="77777777" w:rsidR="00132DC4" w:rsidRDefault="00180876" w:rsidP="00526FB6">
      <w:pPr>
        <w:jc w:val="both"/>
        <w:rPr>
          <w:rFonts w:ascii="Arial" w:hAnsi="Arial" w:cs="Arial"/>
          <w:sz w:val="16"/>
          <w:u w:val="single"/>
          <w:lang w:val="it-IT"/>
        </w:rPr>
      </w:pPr>
      <w:r w:rsidRPr="00526FB6">
        <w:rPr>
          <w:rFonts w:ascii="Arial" w:hAnsi="Arial" w:cs="Arial"/>
          <w:sz w:val="16"/>
          <w:u w:val="single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Pr="00526FB6">
        <w:rPr>
          <w:rFonts w:ascii="Arial" w:hAnsi="Arial" w:cs="Arial"/>
          <w:sz w:val="16"/>
          <w:u w:val="single"/>
          <w:lang w:val="it-IT"/>
        </w:rPr>
        <w:instrText xml:space="preserve"> FORMTEXT </w:instrText>
      </w:r>
      <w:r w:rsidRPr="00526FB6">
        <w:rPr>
          <w:rFonts w:ascii="Arial" w:hAnsi="Arial" w:cs="Arial"/>
          <w:sz w:val="16"/>
          <w:u w:val="single"/>
          <w:lang w:val="it-IT"/>
        </w:rPr>
      </w:r>
      <w:r w:rsidRPr="00526FB6">
        <w:rPr>
          <w:rFonts w:ascii="Arial" w:hAnsi="Arial" w:cs="Arial"/>
          <w:sz w:val="16"/>
          <w:u w:val="single"/>
          <w:lang w:val="it-IT"/>
        </w:rPr>
        <w:fldChar w:fldCharType="separate"/>
      </w:r>
      <w:r w:rsidRPr="00526FB6">
        <w:rPr>
          <w:rFonts w:ascii="Arial" w:hAnsi="Arial" w:cs="Arial"/>
          <w:noProof/>
          <w:sz w:val="16"/>
          <w:u w:val="single"/>
          <w:lang w:val="it-IT"/>
        </w:rPr>
        <w:t> </w:t>
      </w:r>
      <w:r w:rsidRPr="00526FB6">
        <w:rPr>
          <w:rFonts w:ascii="Arial" w:hAnsi="Arial" w:cs="Arial"/>
          <w:noProof/>
          <w:sz w:val="16"/>
          <w:u w:val="single"/>
          <w:lang w:val="it-IT"/>
        </w:rPr>
        <w:t> </w:t>
      </w:r>
      <w:r w:rsidRPr="00526FB6">
        <w:rPr>
          <w:rFonts w:ascii="Arial" w:hAnsi="Arial" w:cs="Arial"/>
          <w:noProof/>
          <w:sz w:val="16"/>
          <w:u w:val="single"/>
          <w:lang w:val="it-IT"/>
        </w:rPr>
        <w:t> </w:t>
      </w:r>
      <w:r w:rsidRPr="00526FB6">
        <w:rPr>
          <w:rFonts w:ascii="Arial" w:hAnsi="Arial" w:cs="Arial"/>
          <w:noProof/>
          <w:sz w:val="16"/>
          <w:u w:val="single"/>
          <w:lang w:val="it-IT"/>
        </w:rPr>
        <w:t> </w:t>
      </w:r>
      <w:r w:rsidRPr="00526FB6">
        <w:rPr>
          <w:rFonts w:ascii="Arial" w:hAnsi="Arial" w:cs="Arial"/>
          <w:noProof/>
          <w:sz w:val="16"/>
          <w:u w:val="single"/>
          <w:lang w:val="it-IT"/>
        </w:rPr>
        <w:t> </w:t>
      </w:r>
      <w:r w:rsidRPr="00526FB6">
        <w:rPr>
          <w:rFonts w:ascii="Arial" w:hAnsi="Arial" w:cs="Arial"/>
          <w:sz w:val="16"/>
          <w:u w:val="single"/>
          <w:lang w:val="it-IT"/>
        </w:rPr>
        <w:fldChar w:fldCharType="end"/>
      </w:r>
      <w:bookmarkEnd w:id="21"/>
    </w:p>
    <w:p w14:paraId="689ACF76" w14:textId="77777777" w:rsidR="008559BE" w:rsidRPr="00D160EB" w:rsidRDefault="008559BE" w:rsidP="008559BE">
      <w:pPr>
        <w:rPr>
          <w:rFonts w:ascii="Arial" w:hAnsi="Arial" w:cs="Arial"/>
          <w:snapToGrid w:val="0"/>
          <w:color w:val="FF0000"/>
          <w:sz w:val="16"/>
          <w:szCs w:val="16"/>
          <w:lang w:val="it-IT"/>
        </w:rPr>
      </w:pPr>
      <w:r w:rsidRPr="00D160EB">
        <w:rPr>
          <w:rFonts w:ascii="Arial" w:hAnsi="Arial" w:cs="Arial"/>
          <w:snapToGrid w:val="0"/>
          <w:color w:val="FF0000"/>
          <w:sz w:val="16"/>
          <w:szCs w:val="16"/>
          <w:lang w:val="it-IT"/>
        </w:rPr>
        <w:t>(sottoscritto con firma digitale visibile)</w:t>
      </w:r>
    </w:p>
    <w:p w14:paraId="600A6429" w14:textId="665985CD" w:rsidR="00F8400E" w:rsidRPr="00E00F54" w:rsidRDefault="00180876" w:rsidP="00E00F54">
      <w:p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br w:type="page"/>
      </w:r>
      <w:r w:rsidR="00F8400E" w:rsidRPr="00180876">
        <w:rPr>
          <w:rFonts w:ascii="Arial" w:hAnsi="Arial" w:cs="Arial"/>
          <w:b/>
          <w:color w:val="008000"/>
          <w:sz w:val="16"/>
          <w:szCs w:val="16"/>
          <w:lang w:val="it-IT"/>
        </w:rPr>
        <w:lastRenderedPageBreak/>
        <w:t>Informazioni per l’utilizzo:</w:t>
      </w:r>
    </w:p>
    <w:p w14:paraId="09B1500A" w14:textId="77777777" w:rsidR="00F8400E" w:rsidRPr="007743F7" w:rsidRDefault="00F8400E" w:rsidP="00180876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  <w:r w:rsidRPr="007743F7">
        <w:rPr>
          <w:rFonts w:ascii="Arial" w:hAnsi="Arial" w:cs="Arial"/>
          <w:color w:val="008000"/>
          <w:sz w:val="16"/>
          <w:szCs w:val="16"/>
          <w:lang w:val="it-IT"/>
        </w:rPr>
        <w:t>Sono necessari</w:t>
      </w:r>
      <w:r w:rsidR="00EB78F6" w:rsidRPr="007743F7">
        <w:rPr>
          <w:rFonts w:ascii="Arial" w:hAnsi="Arial" w:cs="Arial"/>
          <w:color w:val="008000"/>
          <w:sz w:val="16"/>
          <w:szCs w:val="16"/>
          <w:lang w:val="it-IT"/>
        </w:rPr>
        <w:t>: un</w:t>
      </w:r>
      <w:r w:rsidR="00180876" w:rsidRPr="007743F7">
        <w:rPr>
          <w:rFonts w:ascii="Arial" w:hAnsi="Arial" w:cs="Arial"/>
          <w:color w:val="008000"/>
          <w:sz w:val="16"/>
          <w:szCs w:val="16"/>
          <w:lang w:val="it-IT"/>
        </w:rPr>
        <w:t xml:space="preserve"> originale</w:t>
      </w:r>
      <w:r w:rsidR="00EB78F6" w:rsidRPr="007743F7">
        <w:rPr>
          <w:rFonts w:ascii="Arial" w:hAnsi="Arial" w:cs="Arial"/>
          <w:color w:val="008000"/>
          <w:sz w:val="16"/>
          <w:szCs w:val="16"/>
          <w:lang w:val="it-IT"/>
        </w:rPr>
        <w:t>, una copia conforme e due copie</w:t>
      </w:r>
      <w:r w:rsidRPr="007743F7">
        <w:rPr>
          <w:rFonts w:ascii="Arial" w:hAnsi="Arial" w:cs="Arial"/>
          <w:color w:val="008000"/>
          <w:sz w:val="16"/>
          <w:szCs w:val="16"/>
          <w:lang w:val="it-IT"/>
        </w:rPr>
        <w:t xml:space="preserve">; </w:t>
      </w:r>
    </w:p>
    <w:p w14:paraId="72584C9F" w14:textId="77777777" w:rsidR="00B62835" w:rsidRPr="007743F7" w:rsidRDefault="00F8400E" w:rsidP="00180876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  <w:r w:rsidRPr="007743F7">
        <w:rPr>
          <w:rFonts w:ascii="Arial" w:hAnsi="Arial" w:cs="Arial"/>
          <w:color w:val="008000"/>
          <w:sz w:val="16"/>
          <w:szCs w:val="16"/>
          <w:lang w:val="it-IT"/>
        </w:rPr>
        <w:t>Solo il primo originale, che viene trattenuto dall'Amministrazione, deve essere corredato con la marca da bollo.</w:t>
      </w:r>
    </w:p>
    <w:p w14:paraId="40806A6B" w14:textId="77777777" w:rsidR="00F8400E" w:rsidRPr="007743F7" w:rsidRDefault="00F8400E" w:rsidP="00180876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  <w:r w:rsidRPr="007743F7">
        <w:rPr>
          <w:rFonts w:ascii="Arial" w:hAnsi="Arial" w:cs="Arial"/>
          <w:color w:val="008000"/>
          <w:sz w:val="16"/>
          <w:szCs w:val="16"/>
          <w:lang w:val="it-IT"/>
        </w:rPr>
        <w:t>Destinatari: ufficio</w:t>
      </w:r>
      <w:r w:rsidR="00EB78F6" w:rsidRPr="007743F7">
        <w:rPr>
          <w:rFonts w:ascii="Arial" w:hAnsi="Arial" w:cs="Arial"/>
          <w:color w:val="008000"/>
          <w:sz w:val="16"/>
          <w:szCs w:val="16"/>
          <w:lang w:val="it-IT"/>
        </w:rPr>
        <w:t xml:space="preserve"> (copia)</w:t>
      </w:r>
      <w:r w:rsidRPr="007743F7">
        <w:rPr>
          <w:rFonts w:ascii="Arial" w:hAnsi="Arial" w:cs="Arial"/>
          <w:color w:val="008000"/>
          <w:sz w:val="16"/>
          <w:szCs w:val="16"/>
          <w:lang w:val="it-IT"/>
        </w:rPr>
        <w:t>, RUP (in cop</w:t>
      </w:r>
      <w:r w:rsidR="00180876" w:rsidRPr="007743F7">
        <w:rPr>
          <w:rFonts w:ascii="Arial" w:hAnsi="Arial" w:cs="Arial"/>
          <w:color w:val="008000"/>
          <w:sz w:val="16"/>
          <w:szCs w:val="16"/>
          <w:lang w:val="it-IT"/>
        </w:rPr>
        <w:t>ia entro 5 giorni ai sensi dell’</w:t>
      </w:r>
      <w:r w:rsidRPr="007743F7">
        <w:rPr>
          <w:rFonts w:ascii="Arial" w:hAnsi="Arial" w:cs="Arial"/>
          <w:color w:val="008000"/>
          <w:sz w:val="16"/>
          <w:szCs w:val="16"/>
          <w:lang w:val="it-IT"/>
        </w:rPr>
        <w:t xml:space="preserve">art. 25 </w:t>
      </w:r>
      <w:r w:rsidR="007743F7" w:rsidRPr="007743F7">
        <w:rPr>
          <w:rFonts w:ascii="Arial" w:hAnsi="Arial" w:cs="Arial"/>
          <w:color w:val="008000"/>
          <w:sz w:val="16"/>
          <w:szCs w:val="16"/>
          <w:lang w:val="it-IT"/>
        </w:rPr>
        <w:t>DM</w:t>
      </w:r>
      <w:r w:rsidRPr="007743F7">
        <w:rPr>
          <w:rFonts w:ascii="Arial" w:hAnsi="Arial" w:cs="Arial"/>
          <w:color w:val="008000"/>
          <w:sz w:val="16"/>
          <w:szCs w:val="16"/>
          <w:lang w:val="it-IT"/>
        </w:rPr>
        <w:t xml:space="preserve"> 49/2018)</w:t>
      </w:r>
      <w:r w:rsidR="00180876" w:rsidRPr="007743F7">
        <w:rPr>
          <w:rFonts w:ascii="Arial" w:hAnsi="Arial" w:cs="Arial"/>
          <w:color w:val="008000"/>
          <w:sz w:val="16"/>
          <w:szCs w:val="16"/>
          <w:lang w:val="it-IT"/>
        </w:rPr>
        <w:t>, a</w:t>
      </w:r>
      <w:r w:rsidRPr="007743F7">
        <w:rPr>
          <w:rFonts w:ascii="Arial" w:hAnsi="Arial" w:cs="Arial"/>
          <w:color w:val="008000"/>
          <w:sz w:val="16"/>
          <w:szCs w:val="16"/>
          <w:lang w:val="it-IT"/>
        </w:rPr>
        <w:t>ppaltatore (</w:t>
      </w:r>
      <w:r w:rsidR="00EB78F6" w:rsidRPr="007743F7">
        <w:rPr>
          <w:rFonts w:ascii="Arial" w:hAnsi="Arial" w:cs="Arial"/>
          <w:color w:val="008000"/>
          <w:sz w:val="16"/>
          <w:szCs w:val="16"/>
          <w:lang w:val="it-IT"/>
        </w:rPr>
        <w:t>copia conforme</w:t>
      </w:r>
      <w:r w:rsidRPr="007743F7">
        <w:rPr>
          <w:rFonts w:ascii="Arial" w:hAnsi="Arial" w:cs="Arial"/>
          <w:color w:val="008000"/>
          <w:sz w:val="16"/>
          <w:szCs w:val="16"/>
          <w:lang w:val="it-IT"/>
        </w:rPr>
        <w:t>)</w:t>
      </w:r>
      <w:r w:rsidR="000D0177" w:rsidRPr="007743F7">
        <w:rPr>
          <w:rFonts w:ascii="Arial" w:hAnsi="Arial" w:cs="Arial"/>
          <w:color w:val="008000"/>
          <w:sz w:val="16"/>
          <w:szCs w:val="16"/>
          <w:lang w:val="it-IT"/>
        </w:rPr>
        <w:t>.</w:t>
      </w:r>
    </w:p>
    <w:p w14:paraId="197F720D" w14:textId="136EEF4E" w:rsidR="000D0177" w:rsidRDefault="00EB78F6" w:rsidP="00180876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  <w:r w:rsidRPr="007743F7">
        <w:rPr>
          <w:rFonts w:ascii="Arial" w:hAnsi="Arial" w:cs="Arial"/>
          <w:color w:val="008000"/>
          <w:sz w:val="16"/>
          <w:szCs w:val="16"/>
          <w:lang w:val="it-IT"/>
        </w:rPr>
        <w:t>Il presente certificato viene elaborato dal DEC</w:t>
      </w:r>
      <w:r w:rsidRPr="00180876">
        <w:rPr>
          <w:rFonts w:ascii="Arial" w:hAnsi="Arial" w:cs="Arial"/>
          <w:color w:val="008000"/>
          <w:sz w:val="16"/>
          <w:szCs w:val="16"/>
          <w:lang w:val="it-IT"/>
        </w:rPr>
        <w:t>, ovvero dal RUP nel caso in cui non sia previsto i</w:t>
      </w:r>
      <w:r w:rsidR="00180876">
        <w:rPr>
          <w:rFonts w:ascii="Arial" w:hAnsi="Arial" w:cs="Arial"/>
          <w:color w:val="008000"/>
          <w:sz w:val="16"/>
          <w:szCs w:val="16"/>
          <w:lang w:val="it-IT"/>
        </w:rPr>
        <w:t xml:space="preserve">l DEC, entro cinque giorni </w:t>
      </w:r>
      <w:r w:rsidR="00180876" w:rsidRPr="0001258C">
        <w:rPr>
          <w:rFonts w:ascii="Arial" w:hAnsi="Arial" w:cs="Arial"/>
          <w:color w:val="008000"/>
          <w:sz w:val="16"/>
          <w:szCs w:val="16"/>
          <w:lang w:val="it-IT"/>
        </w:rPr>
        <w:t>dall’</w:t>
      </w:r>
      <w:r w:rsidRPr="0001258C">
        <w:rPr>
          <w:rFonts w:ascii="Arial" w:hAnsi="Arial" w:cs="Arial"/>
          <w:color w:val="008000"/>
          <w:sz w:val="16"/>
          <w:szCs w:val="16"/>
          <w:lang w:val="it-IT"/>
        </w:rPr>
        <w:t>effettuazione degli accertamenti in contraddittorio</w:t>
      </w:r>
      <w:r w:rsidR="007743F7" w:rsidRPr="0001258C">
        <w:rPr>
          <w:rFonts w:ascii="Arial" w:hAnsi="Arial" w:cs="Arial"/>
          <w:color w:val="008000"/>
          <w:sz w:val="16"/>
          <w:szCs w:val="16"/>
          <w:lang w:val="it-IT"/>
        </w:rPr>
        <w:t xml:space="preserve"> con l’</w:t>
      </w:r>
      <w:r w:rsidRPr="0001258C">
        <w:rPr>
          <w:rFonts w:ascii="Arial" w:hAnsi="Arial" w:cs="Arial"/>
          <w:color w:val="008000"/>
          <w:sz w:val="16"/>
          <w:szCs w:val="16"/>
          <w:lang w:val="it-IT"/>
        </w:rPr>
        <w:t>appaltatore</w:t>
      </w:r>
      <w:r w:rsidRPr="00180876">
        <w:rPr>
          <w:rFonts w:ascii="Arial" w:hAnsi="Arial" w:cs="Arial"/>
          <w:color w:val="008000"/>
          <w:sz w:val="16"/>
          <w:szCs w:val="16"/>
          <w:lang w:val="it-IT"/>
        </w:rPr>
        <w:t xml:space="preserve"> ed inviato al RUP che</w:t>
      </w:r>
      <w:r w:rsidR="00180876">
        <w:rPr>
          <w:rFonts w:ascii="Arial" w:hAnsi="Arial" w:cs="Arial"/>
          <w:color w:val="008000"/>
          <w:sz w:val="16"/>
          <w:szCs w:val="16"/>
          <w:lang w:val="it-IT"/>
        </w:rPr>
        <w:t xml:space="preserve"> ne rilascia copia conforme all’</w:t>
      </w:r>
      <w:r w:rsidRPr="00180876">
        <w:rPr>
          <w:rFonts w:ascii="Arial" w:hAnsi="Arial" w:cs="Arial"/>
          <w:color w:val="008000"/>
          <w:sz w:val="16"/>
          <w:szCs w:val="16"/>
          <w:lang w:val="it-IT"/>
        </w:rPr>
        <w:t>appaltatore.</w:t>
      </w:r>
    </w:p>
    <w:p w14:paraId="494714C5" w14:textId="77777777" w:rsidR="00180876" w:rsidRDefault="00180876" w:rsidP="00180876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</w:p>
    <w:p w14:paraId="028A0AB3" w14:textId="63CB133C" w:rsidR="00E00F54" w:rsidRDefault="00E00F54" w:rsidP="00E00F54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  <w:bookmarkStart w:id="22" w:name="_Hlk523395651"/>
      <w:r w:rsidRPr="006D0352">
        <w:rPr>
          <w:rFonts w:ascii="Arial" w:hAnsi="Arial" w:cs="Arial"/>
          <w:color w:val="008000"/>
          <w:sz w:val="16"/>
          <w:szCs w:val="16"/>
          <w:lang w:val="it-IT"/>
        </w:rPr>
        <w:t>*</w:t>
      </w:r>
      <w:r w:rsidRPr="00180876">
        <w:rPr>
          <w:rFonts w:ascii="Arial" w:hAnsi="Arial" w:cs="Arial"/>
          <w:color w:val="008000"/>
          <w:sz w:val="16"/>
          <w:szCs w:val="16"/>
          <w:lang w:val="it-IT"/>
        </w:rPr>
        <w:t xml:space="preserve"> La disciplina delle riserve seguirà un regime diverso a seconda che il contratto sia stato stipulato in dat</w:t>
      </w:r>
      <w:r>
        <w:rPr>
          <w:rFonts w:ascii="Arial" w:hAnsi="Arial" w:cs="Arial"/>
          <w:color w:val="008000"/>
          <w:sz w:val="16"/>
          <w:szCs w:val="16"/>
          <w:lang w:val="it-IT"/>
        </w:rPr>
        <w:t>a antecedente o successiva all’</w:t>
      </w:r>
      <w:r w:rsidRPr="00180876">
        <w:rPr>
          <w:rFonts w:ascii="Arial" w:hAnsi="Arial" w:cs="Arial"/>
          <w:color w:val="008000"/>
          <w:sz w:val="16"/>
          <w:szCs w:val="16"/>
          <w:lang w:val="it-IT"/>
        </w:rPr>
        <w:t xml:space="preserve">entrata in vigore del </w:t>
      </w:r>
      <w:r>
        <w:rPr>
          <w:rFonts w:ascii="Arial" w:hAnsi="Arial" w:cs="Arial"/>
          <w:color w:val="008000"/>
          <w:sz w:val="16"/>
          <w:szCs w:val="16"/>
          <w:lang w:val="it-IT"/>
        </w:rPr>
        <w:t>DM</w:t>
      </w:r>
      <w:r w:rsidRPr="00180876">
        <w:rPr>
          <w:rFonts w:ascii="Arial" w:hAnsi="Arial" w:cs="Arial"/>
          <w:color w:val="008000"/>
          <w:sz w:val="16"/>
          <w:szCs w:val="16"/>
          <w:lang w:val="it-IT"/>
        </w:rPr>
        <w:t xml:space="preserve"> n. 49/2018: nel primo caso, la riserva andrà apposta con le modalità di cui agli articoli 190 e 191 DPR n. 207/2010; nel secondo caso, con le m</w:t>
      </w:r>
      <w:r>
        <w:rPr>
          <w:rFonts w:ascii="Arial" w:hAnsi="Arial" w:cs="Arial"/>
          <w:color w:val="008000"/>
          <w:sz w:val="16"/>
          <w:szCs w:val="16"/>
          <w:lang w:val="it-IT"/>
        </w:rPr>
        <w:t>odalità e con gli effetti stabiliti nel capitolato speciale d’</w:t>
      </w:r>
      <w:r w:rsidRPr="00180876">
        <w:rPr>
          <w:rFonts w:ascii="Arial" w:hAnsi="Arial" w:cs="Arial"/>
          <w:color w:val="008000"/>
          <w:sz w:val="16"/>
          <w:szCs w:val="16"/>
          <w:lang w:val="it-IT"/>
        </w:rPr>
        <w:t>appalto.</w:t>
      </w:r>
    </w:p>
    <w:p w14:paraId="66DBCC4E" w14:textId="1939C98B" w:rsidR="00E00F54" w:rsidRDefault="00E00F54" w:rsidP="00E00F54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</w:p>
    <w:p w14:paraId="04C92F2D" w14:textId="77777777" w:rsidR="00E00F54" w:rsidRPr="00180876" w:rsidRDefault="00E00F54" w:rsidP="00E00F54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</w:p>
    <w:p w14:paraId="1A9EF382" w14:textId="77777777" w:rsidR="00450BBD" w:rsidRDefault="00450BBD" w:rsidP="00450BBD">
      <w:pPr>
        <w:pStyle w:val="Default"/>
        <w:shd w:val="clear" w:color="auto" w:fill="FFFFFF" w:themeFill="background1"/>
        <w:jc w:val="both"/>
        <w:rPr>
          <w:rFonts w:ascii="Arial" w:hAnsi="Arial" w:cs="Arial"/>
          <w:snapToGrid w:val="0"/>
          <w:color w:val="00B0F0"/>
          <w:sz w:val="16"/>
          <w:szCs w:val="16"/>
          <w:lang w:val="it-IT" w:eastAsia="it-IT"/>
        </w:rPr>
      </w:pPr>
    </w:p>
    <w:bookmarkEnd w:id="22"/>
    <w:p w14:paraId="13CF948F" w14:textId="265144DE" w:rsidR="00FC06B5" w:rsidRDefault="00FC06B5" w:rsidP="00FC06B5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</w:p>
    <w:p w14:paraId="316A2740" w14:textId="77777777" w:rsidR="00EB78F6" w:rsidRPr="00180876" w:rsidRDefault="00EB78F6" w:rsidP="00180876">
      <w:pPr>
        <w:jc w:val="both"/>
        <w:rPr>
          <w:rFonts w:ascii="Arial" w:hAnsi="Arial" w:cs="Arial"/>
          <w:color w:val="008000"/>
          <w:sz w:val="16"/>
          <w:szCs w:val="16"/>
          <w:lang w:val="it-IT"/>
        </w:rPr>
      </w:pPr>
    </w:p>
    <w:sectPr w:rsidR="00EB78F6" w:rsidRPr="00180876"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FA5C" w14:textId="77777777" w:rsidR="00DC3301" w:rsidRDefault="00DC3301">
      <w:r>
        <w:separator/>
      </w:r>
    </w:p>
  </w:endnote>
  <w:endnote w:type="continuationSeparator" w:id="0">
    <w:p w14:paraId="6050C6C4" w14:textId="77777777" w:rsidR="00DC3301" w:rsidRDefault="00DC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AD98" w14:textId="77777777" w:rsidR="00DC3301" w:rsidRDefault="00DC3301">
      <w:r>
        <w:separator/>
      </w:r>
    </w:p>
  </w:footnote>
  <w:footnote w:type="continuationSeparator" w:id="0">
    <w:p w14:paraId="0EE5C1A4" w14:textId="77777777" w:rsidR="00DC3301" w:rsidRDefault="00DC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5410"/>
    <w:multiLevelType w:val="hybridMultilevel"/>
    <w:tmpl w:val="8AECE1A2"/>
    <w:lvl w:ilvl="0" w:tplc="9CF4BE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3490"/>
    <w:multiLevelType w:val="hybridMultilevel"/>
    <w:tmpl w:val="100A99C0"/>
    <w:lvl w:ilvl="0" w:tplc="7D141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521939047">
    <w:abstractNumId w:val="2"/>
  </w:num>
  <w:num w:numId="2" w16cid:durableId="794257833">
    <w:abstractNumId w:val="0"/>
  </w:num>
  <w:num w:numId="3" w16cid:durableId="191123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C4"/>
    <w:rsid w:val="0001258C"/>
    <w:rsid w:val="00022654"/>
    <w:rsid w:val="000650C3"/>
    <w:rsid w:val="00067618"/>
    <w:rsid w:val="000B11EA"/>
    <w:rsid w:val="000D0177"/>
    <w:rsid w:val="0012673A"/>
    <w:rsid w:val="00132DC4"/>
    <w:rsid w:val="00180876"/>
    <w:rsid w:val="001B2A2B"/>
    <w:rsid w:val="001F2D87"/>
    <w:rsid w:val="00224FD1"/>
    <w:rsid w:val="002429FF"/>
    <w:rsid w:val="00387196"/>
    <w:rsid w:val="003E7C10"/>
    <w:rsid w:val="00437D79"/>
    <w:rsid w:val="004417C0"/>
    <w:rsid w:val="00450BBD"/>
    <w:rsid w:val="00463BD1"/>
    <w:rsid w:val="004B6086"/>
    <w:rsid w:val="004C5807"/>
    <w:rsid w:val="00524C4E"/>
    <w:rsid w:val="00526FB6"/>
    <w:rsid w:val="005510AB"/>
    <w:rsid w:val="0058136F"/>
    <w:rsid w:val="00581EF6"/>
    <w:rsid w:val="005E0808"/>
    <w:rsid w:val="00637CCA"/>
    <w:rsid w:val="006638F2"/>
    <w:rsid w:val="00681F92"/>
    <w:rsid w:val="006A6E83"/>
    <w:rsid w:val="006B38CB"/>
    <w:rsid w:val="006D0352"/>
    <w:rsid w:val="00761504"/>
    <w:rsid w:val="007743F7"/>
    <w:rsid w:val="00775EA4"/>
    <w:rsid w:val="007D5FA6"/>
    <w:rsid w:val="00802333"/>
    <w:rsid w:val="0080568F"/>
    <w:rsid w:val="00837404"/>
    <w:rsid w:val="008559BE"/>
    <w:rsid w:val="00856E9B"/>
    <w:rsid w:val="008A4A57"/>
    <w:rsid w:val="0090094C"/>
    <w:rsid w:val="00910A26"/>
    <w:rsid w:val="00963907"/>
    <w:rsid w:val="009C1B13"/>
    <w:rsid w:val="00A12817"/>
    <w:rsid w:val="00A45B24"/>
    <w:rsid w:val="00AC1592"/>
    <w:rsid w:val="00AC4839"/>
    <w:rsid w:val="00AD10F2"/>
    <w:rsid w:val="00B264B4"/>
    <w:rsid w:val="00B517D4"/>
    <w:rsid w:val="00B62835"/>
    <w:rsid w:val="00B87BE7"/>
    <w:rsid w:val="00BF41EB"/>
    <w:rsid w:val="00C250CF"/>
    <w:rsid w:val="00C46A65"/>
    <w:rsid w:val="00CA4586"/>
    <w:rsid w:val="00D447C9"/>
    <w:rsid w:val="00D5560F"/>
    <w:rsid w:val="00DC3301"/>
    <w:rsid w:val="00DE6EF7"/>
    <w:rsid w:val="00E00F54"/>
    <w:rsid w:val="00EB2C69"/>
    <w:rsid w:val="00EB78F6"/>
    <w:rsid w:val="00ED775C"/>
    <w:rsid w:val="00F07032"/>
    <w:rsid w:val="00F15EDE"/>
    <w:rsid w:val="00F8400E"/>
    <w:rsid w:val="00F962F5"/>
    <w:rsid w:val="00FC02F0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106353"/>
  <w15:chartTrackingRefBased/>
  <w15:docId w15:val="{624251CC-5D68-471F-826A-86B13C9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C10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06B5"/>
    <w:pPr>
      <w:ind w:left="720"/>
      <w:contextualSpacing/>
    </w:pPr>
  </w:style>
  <w:style w:type="paragraph" w:customStyle="1" w:styleId="Default">
    <w:name w:val="Default"/>
    <w:rsid w:val="00450BB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0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00F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Nettis, Gianluca</dc:creator>
  <cp:keywords/>
  <dc:description/>
  <cp:lastModifiedBy>Luisa Azzolini</cp:lastModifiedBy>
  <cp:revision>26</cp:revision>
  <cp:lastPrinted>2018-10-08T07:25:00Z</cp:lastPrinted>
  <dcterms:created xsi:type="dcterms:W3CDTF">2018-08-30T12:03:00Z</dcterms:created>
  <dcterms:modified xsi:type="dcterms:W3CDTF">2022-05-30T08:22:00Z</dcterms:modified>
</cp:coreProperties>
</file>