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F02" w:rsidRPr="002F1650" w:rsidRDefault="00487F02" w:rsidP="00DC57DF">
      <w:pPr>
        <w:jc w:val="both"/>
        <w:rPr>
          <w:rFonts w:ascii="Akzidenz-Grotesk BQ" w:hAnsi="Akzidenz-Grotesk BQ"/>
        </w:rPr>
      </w:pPr>
    </w:p>
    <w:p w:rsidR="00487F02" w:rsidRDefault="00487F02" w:rsidP="00DC57DF">
      <w:pPr>
        <w:jc w:val="both"/>
        <w:rPr>
          <w:rFonts w:ascii="Akzidenz-Grotesk BQ" w:hAnsi="Akzidenz-Grotesk BQ" w:cs="Arial"/>
          <w:b/>
          <w:sz w:val="32"/>
          <w:szCs w:val="32"/>
        </w:rPr>
      </w:pPr>
    </w:p>
    <w:p w:rsidR="00487F02" w:rsidRDefault="00487F02" w:rsidP="00DC57DF">
      <w:pPr>
        <w:jc w:val="both"/>
        <w:rPr>
          <w:rFonts w:ascii="Akzidenz-Grotesk BQ" w:hAnsi="Akzidenz-Grotesk BQ" w:cs="Arial"/>
          <w:b/>
          <w:sz w:val="32"/>
          <w:szCs w:val="32"/>
        </w:rPr>
      </w:pPr>
      <w:r>
        <w:rPr>
          <w:rFonts w:ascii="Akzidenz-Grotesk BQ" w:hAnsi="Akzidenz-Grotesk BQ" w:cs="Arial"/>
          <w:b/>
          <w:sz w:val="32"/>
          <w:szCs w:val="32"/>
        </w:rPr>
        <w:t>PROGRAMMA | PROGRAMM</w:t>
      </w:r>
    </w:p>
    <w:p w:rsidR="00487F02" w:rsidRDefault="00487F02" w:rsidP="00DC57DF">
      <w:pPr>
        <w:jc w:val="both"/>
        <w:rPr>
          <w:rFonts w:ascii="Akzidenz-Grotesk BQ" w:hAnsi="Akzidenz-Grotesk BQ" w:cs="Arial"/>
          <w:b/>
          <w:sz w:val="32"/>
          <w:szCs w:val="32"/>
        </w:rPr>
      </w:pPr>
    </w:p>
    <w:p w:rsidR="00487F02" w:rsidRPr="002F1650" w:rsidRDefault="00487F02" w:rsidP="00DC57DF">
      <w:pPr>
        <w:jc w:val="both"/>
        <w:rPr>
          <w:rFonts w:ascii="Akzidenz-Grotesk BQ" w:hAnsi="Akzidenz-Grotesk BQ" w:cs="Arial"/>
          <w:b/>
          <w:sz w:val="28"/>
          <w:szCs w:val="28"/>
        </w:rPr>
      </w:pPr>
      <w:r w:rsidRPr="002F1650">
        <w:rPr>
          <w:rFonts w:ascii="Akzidenz-Grotesk BQ" w:hAnsi="Akzidenz-Grotesk BQ" w:cs="Arial"/>
          <w:b/>
          <w:sz w:val="28"/>
          <w:szCs w:val="28"/>
        </w:rPr>
        <w:t>30.06.2014 ore 20.30 Uhr</w:t>
      </w:r>
    </w:p>
    <w:p w:rsidR="00487F02" w:rsidRPr="002F1650" w:rsidRDefault="00487F02" w:rsidP="00DC57DF">
      <w:pPr>
        <w:jc w:val="both"/>
        <w:rPr>
          <w:rFonts w:ascii="Akzidenz-Grotesk BQ" w:hAnsi="Akzidenz-Grotesk BQ" w:cs="Arial"/>
          <w:b/>
          <w:sz w:val="32"/>
          <w:szCs w:val="32"/>
        </w:rPr>
      </w:pPr>
      <w:r w:rsidRPr="002F1650">
        <w:rPr>
          <w:rFonts w:ascii="Akzidenz-Grotesk BQ" w:hAnsi="Akzidenz-Grotesk BQ" w:cs="Arial"/>
          <w:b/>
          <w:sz w:val="28"/>
          <w:szCs w:val="28"/>
        </w:rPr>
        <w:t>Parco Semirurali Park</w:t>
      </w:r>
    </w:p>
    <w:p w:rsidR="00487F02" w:rsidRPr="002F1650" w:rsidRDefault="00487F02" w:rsidP="00DC57DF">
      <w:pPr>
        <w:jc w:val="both"/>
        <w:rPr>
          <w:rFonts w:ascii="Akzidenz-Grotesk BQ" w:hAnsi="Akzidenz-Grotesk BQ" w:cs="Arial"/>
          <w:b/>
          <w:sz w:val="16"/>
          <w:szCs w:val="16"/>
        </w:rPr>
      </w:pPr>
    </w:p>
    <w:p w:rsidR="00487F02" w:rsidRPr="002F1650" w:rsidRDefault="00487F02" w:rsidP="00DC57DF">
      <w:pPr>
        <w:jc w:val="both"/>
        <w:rPr>
          <w:rFonts w:ascii="Akzidenz-Grotesk BQ" w:hAnsi="Akzidenz-Grotesk BQ" w:cs="Arial"/>
          <w:b/>
          <w:color w:val="C00000"/>
          <w:sz w:val="32"/>
          <w:szCs w:val="32"/>
          <w:lang w:val="en-US"/>
        </w:rPr>
      </w:pPr>
      <w:r w:rsidRPr="006B565B">
        <w:rPr>
          <w:rFonts w:ascii="Akzidenz-Grotesk BQ" w:hAnsi="Akzidenz-Grotesk BQ" w:cs="Arial"/>
          <w:b/>
          <w:color w:val="C00000"/>
          <w:sz w:val="32"/>
          <w:szCs w:val="32"/>
          <w:lang w:val="en-US"/>
        </w:rPr>
        <w:t xml:space="preserve">„Pipeline“ | </w:t>
      </w:r>
      <w:r w:rsidRPr="002F1650">
        <w:rPr>
          <w:rFonts w:ascii="Akzidenz-Grotesk BQ" w:hAnsi="Akzidenz-Grotesk BQ" w:cs="Arial"/>
          <w:b/>
          <w:color w:val="C00000"/>
          <w:sz w:val="32"/>
          <w:szCs w:val="32"/>
          <w:lang w:val="en-US"/>
        </w:rPr>
        <w:t>Concerto Jazzfestival</w:t>
      </w:r>
    </w:p>
    <w:p w:rsidR="00487F02" w:rsidRPr="002F1650" w:rsidRDefault="00487F02" w:rsidP="00DC57DF">
      <w:pPr>
        <w:jc w:val="both"/>
        <w:rPr>
          <w:rFonts w:ascii="Akzidenz-Grotesk BQ" w:hAnsi="Akzidenz-Grotesk BQ"/>
          <w:lang w:val="en-US"/>
        </w:rPr>
      </w:pPr>
    </w:p>
    <w:p w:rsidR="00487F02" w:rsidRPr="002F1650" w:rsidRDefault="00487F02" w:rsidP="00DC57DF">
      <w:pPr>
        <w:jc w:val="both"/>
        <w:rPr>
          <w:rFonts w:ascii="Akzidenz-Grotesk BQ" w:hAnsi="Akzidenz-Grotesk BQ" w:cs="Arial"/>
          <w:sz w:val="20"/>
          <w:szCs w:val="20"/>
          <w:lang w:val="en-US"/>
        </w:rPr>
      </w:pPr>
      <w:r w:rsidRPr="002F1650">
        <w:rPr>
          <w:rFonts w:ascii="Akzidenz-Grotesk BQ" w:hAnsi="Akzidenz-Grotesk BQ" w:cs="Arial"/>
          <w:b/>
          <w:sz w:val="20"/>
          <w:szCs w:val="20"/>
          <w:lang w:val="en-US"/>
        </w:rPr>
        <w:t>Saxophon-</w:t>
      </w:r>
      <w:r w:rsidRPr="002F1650">
        <w:rPr>
          <w:rFonts w:ascii="Akzidenz-Grotesk BQ" w:hAnsi="Akzidenz-Grotesk BQ" w:cs="Arial"/>
          <w:sz w:val="20"/>
          <w:szCs w:val="20"/>
          <w:lang w:val="en-US"/>
        </w:rPr>
        <w:t xml:space="preserve"> Antoine Viard, </w:t>
      </w:r>
      <w:r w:rsidRPr="002F1650">
        <w:rPr>
          <w:rFonts w:ascii="Akzidenz-Grotesk BQ" w:hAnsi="Akzidenz-Grotesk BQ" w:cs="Arial"/>
          <w:b/>
          <w:sz w:val="20"/>
          <w:szCs w:val="20"/>
          <w:lang w:val="en-US"/>
        </w:rPr>
        <w:t>E-Bass</w:t>
      </w:r>
      <w:r w:rsidRPr="002F1650">
        <w:rPr>
          <w:rFonts w:ascii="Akzidenz-Grotesk BQ" w:hAnsi="Akzidenz-Grotesk BQ" w:cs="Arial"/>
          <w:sz w:val="20"/>
          <w:szCs w:val="20"/>
          <w:lang w:val="en-US"/>
        </w:rPr>
        <w:t xml:space="preserve"> Fanny Lasfargues, </w:t>
      </w:r>
      <w:r w:rsidRPr="002F1650">
        <w:rPr>
          <w:rFonts w:ascii="Akzidenz-Grotesk BQ" w:hAnsi="Akzidenz-Grotesk BQ" w:cs="Arial"/>
          <w:b/>
          <w:sz w:val="20"/>
          <w:szCs w:val="20"/>
          <w:lang w:val="en-US"/>
        </w:rPr>
        <w:t>Drum-</w:t>
      </w:r>
      <w:r w:rsidRPr="002F1650">
        <w:rPr>
          <w:rFonts w:ascii="Akzidenz-Grotesk BQ" w:hAnsi="Akzidenz-Grotesk BQ" w:cs="Arial"/>
          <w:sz w:val="20"/>
          <w:szCs w:val="20"/>
          <w:lang w:val="en-US"/>
        </w:rPr>
        <w:t xml:space="preserve"> Yann Joussein, </w:t>
      </w:r>
      <w:r w:rsidRPr="002F1650">
        <w:rPr>
          <w:rFonts w:ascii="Akzidenz-Grotesk BQ" w:hAnsi="Akzidenz-Grotesk BQ" w:cs="Arial"/>
          <w:b/>
          <w:sz w:val="20"/>
          <w:szCs w:val="20"/>
          <w:lang w:val="en-US"/>
        </w:rPr>
        <w:t>Bass-</w:t>
      </w:r>
      <w:r w:rsidRPr="002F1650">
        <w:rPr>
          <w:rFonts w:ascii="Akzidenz-Grotesk BQ" w:hAnsi="Akzidenz-Grotesk BQ" w:cs="Arial"/>
          <w:sz w:val="20"/>
          <w:szCs w:val="20"/>
          <w:lang w:val="en-US"/>
        </w:rPr>
        <w:t xml:space="preserve"> Ronan Courtry;</w:t>
      </w:r>
    </w:p>
    <w:p w:rsidR="00487F02" w:rsidRPr="002F1650" w:rsidRDefault="00487F02" w:rsidP="00DC57DF">
      <w:pPr>
        <w:jc w:val="both"/>
        <w:rPr>
          <w:rFonts w:ascii="Akzidenz-Grotesk BQ" w:hAnsi="Akzidenz-Grotesk BQ"/>
          <w:lang w:val="en-US"/>
        </w:rPr>
      </w:pPr>
    </w:p>
    <w:p w:rsidR="00487F02" w:rsidRPr="00F435F3" w:rsidRDefault="00487F02" w:rsidP="002F1650">
      <w:pPr>
        <w:rPr>
          <w:rFonts w:ascii="Akzidenz-Grotesk BQ" w:hAnsi="Akzidenz-Grotesk BQ" w:cs="Arial"/>
          <w:b/>
        </w:rPr>
      </w:pPr>
      <w:r w:rsidRPr="002F1650">
        <w:rPr>
          <w:rFonts w:ascii="Akzidenz-Grotesk BQ" w:hAnsi="Akzidenz-Grotesk BQ" w:cs="Arial"/>
        </w:rPr>
        <w:t xml:space="preserve">Attenzione: rischio caduta suoni! Eh sì, perché questo quartetto staccatosi nel 2009 dal ventre del CNSM di Parigi sembra talvolta un gruppo punk che ha deciso di arricchire il proprio noise pesante con </w:t>
      </w:r>
      <w:r w:rsidRPr="00F435F3">
        <w:rPr>
          <w:rFonts w:ascii="Akzidenz-Grotesk BQ" w:hAnsi="Akzidenz-Grotesk BQ" w:cs="Arial"/>
          <w:b/>
        </w:rPr>
        <w:t>improvvisazioni frizzanti e disinibite degne della migliore tradizione di free jazz</w:t>
      </w:r>
      <w:r w:rsidRPr="002F1650">
        <w:rPr>
          <w:rFonts w:ascii="Akzidenz-Grotesk BQ" w:hAnsi="Akzidenz-Grotesk BQ" w:cs="Arial"/>
        </w:rPr>
        <w:t xml:space="preserve">. Attualmente impegnata nel collettivo francese Coax, questa formazione predilige le sonorità post punk e grunge degli anni ’90 e ogni tanto ci va giù pesante. I Pipeline comunque hanno anche una vena melodica, che si manifesta in alcuni brani struggenti cesellati dal sapiente lavoro dei due bassi. La migliore definizione del sound di questa band francese l’hanno data loro stessi: </w:t>
      </w:r>
      <w:r w:rsidRPr="00F435F3">
        <w:rPr>
          <w:rFonts w:ascii="Akzidenz-Grotesk BQ" w:hAnsi="Akzidenz-Grotesk BQ" w:cs="Arial"/>
          <w:b/>
        </w:rPr>
        <w:t>“Una musica ricca di contrasti, sospesa tra malinconia e ribellione”.</w:t>
      </w:r>
    </w:p>
    <w:p w:rsidR="00487F02" w:rsidRDefault="00487F02" w:rsidP="002F1650">
      <w:pPr>
        <w:rPr>
          <w:rFonts w:ascii="Akzidenz-Grotesk BQ" w:hAnsi="Akzidenz-Grotesk BQ" w:cs="Arial"/>
        </w:rPr>
      </w:pPr>
      <w:r>
        <w:rPr>
          <w:rFonts w:ascii="Akzidenz-Grotesk BQ" w:hAnsi="Akzidenz-Grotesk BQ" w:cs="Arial"/>
        </w:rPr>
        <w:t xml:space="preserve">In collaborazione con: </w:t>
      </w:r>
      <w:r w:rsidRPr="00F435F3">
        <w:rPr>
          <w:rFonts w:ascii="Akzidenz-Grotesk BQ" w:hAnsi="Akzidenz-Grotesk BQ" w:cs="Arial"/>
          <w:b/>
        </w:rPr>
        <w:t>Jazz Festival Alto Adige</w:t>
      </w:r>
      <w:r>
        <w:rPr>
          <w:rFonts w:ascii="Akzidenz-Grotesk BQ" w:hAnsi="Akzidenz-Grotesk BQ" w:cs="Arial"/>
        </w:rPr>
        <w:t xml:space="preserve"> </w:t>
      </w:r>
    </w:p>
    <w:p w:rsidR="00487F02" w:rsidRPr="002F1650" w:rsidRDefault="00487F02" w:rsidP="002F1650">
      <w:pPr>
        <w:rPr>
          <w:rFonts w:ascii="Akzidenz-Grotesk BQ" w:hAnsi="Akzidenz-Grotesk BQ" w:cs="Arial"/>
        </w:rPr>
      </w:pPr>
    </w:p>
    <w:p w:rsidR="00487F02" w:rsidRPr="001B35B8" w:rsidRDefault="00487F02" w:rsidP="002F1650">
      <w:pPr>
        <w:rPr>
          <w:rFonts w:ascii="Akzidenz-Grotesk BQ" w:hAnsi="Akzidenz-Grotesk BQ" w:cs="Arial"/>
          <w:i/>
          <w:lang w:val="de-DE"/>
        </w:rPr>
      </w:pPr>
      <w:r w:rsidRPr="001B35B8">
        <w:rPr>
          <w:rFonts w:ascii="Akzidenz-Grotesk BQ" w:hAnsi="Akzidenz-Grotesk BQ" w:cs="Arial"/>
          <w:i/>
          <w:lang w:val="de-DE"/>
        </w:rPr>
        <w:t xml:space="preserve">Achtung – hier könnte es laut werden! Denn dieses, 2009 am Konservatorium in Paris entstandene, Quartett klingt manchmal wie eine Punk-Band, die ihren schwerfälligen Noise mit spritzigen und enthemmten </w:t>
      </w:r>
      <w:r w:rsidRPr="00F435F3">
        <w:rPr>
          <w:rFonts w:ascii="Akzidenz-Grotesk BQ" w:hAnsi="Akzidenz-Grotesk BQ" w:cs="Arial"/>
          <w:b/>
          <w:i/>
          <w:lang w:val="de-DE"/>
        </w:rPr>
        <w:t>Improvisationen aus der Free-Jazz-Tradition</w:t>
      </w:r>
      <w:r w:rsidRPr="001B35B8">
        <w:rPr>
          <w:rFonts w:ascii="Akzidenz-Grotesk BQ" w:hAnsi="Akzidenz-Grotesk BQ" w:cs="Arial"/>
          <w:i/>
          <w:lang w:val="de-DE"/>
        </w:rPr>
        <w:t xml:space="preserve"> angereichert hat. Diese Formation aus dem französischen Coax-Verbund orientiert sich am Post-Punk und Grunge der neunziger Jahre und lässt es mitunter richtig krachen. Dabei hat Pipeline auch eine lyrische Seite mit zerbrechlich-zarten Melodien, die über die zupackende Rhythmusarbeit der beiden Bässe gelegt werden. Die Musiker selbst beschreiben ihren Sound als </w:t>
      </w:r>
      <w:r w:rsidRPr="00F435F3">
        <w:rPr>
          <w:rFonts w:ascii="Akzidenz-Grotesk BQ" w:hAnsi="Akzidenz-Grotesk BQ" w:cs="Arial"/>
          <w:b/>
          <w:i/>
          <w:lang w:val="de-DE"/>
        </w:rPr>
        <w:t>„kontrastreiche Musik zwischen Melancholie und Rebellion“</w:t>
      </w:r>
      <w:r w:rsidRPr="001B35B8">
        <w:rPr>
          <w:rFonts w:ascii="Akzidenz-Grotesk BQ" w:hAnsi="Akzidenz-Grotesk BQ" w:cs="Arial"/>
          <w:i/>
          <w:lang w:val="de-DE"/>
        </w:rPr>
        <w:t xml:space="preserve"> – und viel besser könnte man diesen Mix aus unterschiedlichen Klangsprachen wohl kaum beschreiben.</w:t>
      </w:r>
    </w:p>
    <w:p w:rsidR="00487F02" w:rsidRPr="001B35B8" w:rsidRDefault="00487F02" w:rsidP="002F1650">
      <w:pPr>
        <w:rPr>
          <w:rFonts w:ascii="Akzidenz-Grotesk BQ" w:hAnsi="Akzidenz-Grotesk BQ" w:cs="Arial"/>
          <w:i/>
          <w:lang w:val="de-DE"/>
        </w:rPr>
      </w:pPr>
      <w:r w:rsidRPr="001B35B8">
        <w:rPr>
          <w:rFonts w:ascii="Akzidenz-Grotesk BQ" w:hAnsi="Akzidenz-Grotesk BQ" w:cs="Arial"/>
          <w:i/>
          <w:lang w:val="de-DE"/>
        </w:rPr>
        <w:t xml:space="preserve">In Zusammenarbeit mit: </w:t>
      </w:r>
      <w:r w:rsidRPr="00F435F3">
        <w:rPr>
          <w:rFonts w:ascii="Akzidenz-Grotesk BQ" w:hAnsi="Akzidenz-Grotesk BQ" w:cs="Arial"/>
          <w:b/>
          <w:i/>
          <w:lang w:val="de-DE"/>
        </w:rPr>
        <w:t>Jazz Festival Südtriol</w:t>
      </w:r>
    </w:p>
    <w:p w:rsidR="00487F02" w:rsidRPr="001B35B8" w:rsidRDefault="00487F02" w:rsidP="002F1650">
      <w:pPr>
        <w:jc w:val="center"/>
        <w:rPr>
          <w:rFonts w:ascii="Akzidenz-Grotesk BQ" w:hAnsi="Akzidenz-Grotesk BQ" w:cs="Arial"/>
          <w:lang w:val="de-DE"/>
        </w:rPr>
      </w:pPr>
    </w:p>
    <w:p w:rsidR="00487F02" w:rsidRPr="0061402E" w:rsidRDefault="00487F02" w:rsidP="002F1650">
      <w:pPr>
        <w:jc w:val="center"/>
        <w:rPr>
          <w:rFonts w:ascii="Akzidenz-Grotesk BQ" w:hAnsi="Akzidenz-Grotesk BQ" w:cs="Arial"/>
        </w:rPr>
      </w:pPr>
      <w:r w:rsidRPr="0061402E">
        <w:rPr>
          <w:rFonts w:ascii="Akzidenz-Grotesk BQ" w:hAnsi="Akzidenz-Grotesk BQ" w:cs="Arial"/>
        </w:rPr>
        <w:t>***</w:t>
      </w:r>
    </w:p>
    <w:p w:rsidR="00487F02" w:rsidRPr="0061402E" w:rsidRDefault="00487F02" w:rsidP="00DC57DF">
      <w:pPr>
        <w:jc w:val="both"/>
        <w:rPr>
          <w:rFonts w:ascii="Akzidenz-Grotesk BQ" w:hAnsi="Akzidenz-Grotesk BQ" w:cs="Arial"/>
        </w:rPr>
      </w:pPr>
    </w:p>
    <w:p w:rsidR="00487F02" w:rsidRPr="002F1650" w:rsidRDefault="00487F02" w:rsidP="00DC57DF">
      <w:pPr>
        <w:pStyle w:val="NoSpacing"/>
        <w:jc w:val="both"/>
        <w:rPr>
          <w:rFonts w:ascii="Akzidenz-Grotesk BQ" w:hAnsi="Akzidenz-Grotesk BQ" w:cs="Arial"/>
          <w:b/>
          <w:sz w:val="28"/>
          <w:szCs w:val="28"/>
          <w:lang w:eastAsia="it-IT"/>
        </w:rPr>
      </w:pPr>
      <w:r w:rsidRPr="002F1650">
        <w:rPr>
          <w:rFonts w:ascii="Akzidenz-Grotesk BQ" w:hAnsi="Akzidenz-Grotesk BQ" w:cs="Arial"/>
          <w:b/>
          <w:sz w:val="28"/>
          <w:szCs w:val="28"/>
          <w:lang w:eastAsia="it-IT"/>
        </w:rPr>
        <w:t>06.07.2014 ore 21.30 Uhr</w:t>
      </w:r>
    </w:p>
    <w:p w:rsidR="00487F02" w:rsidRPr="002F1650" w:rsidRDefault="00487F02" w:rsidP="00DC57DF">
      <w:pPr>
        <w:pStyle w:val="NoSpacing"/>
        <w:jc w:val="both"/>
        <w:rPr>
          <w:rFonts w:ascii="Akzidenz-Grotesk BQ" w:hAnsi="Akzidenz-Grotesk BQ" w:cs="Arial"/>
          <w:b/>
          <w:sz w:val="28"/>
          <w:szCs w:val="28"/>
          <w:lang w:eastAsia="it-IT"/>
        </w:rPr>
      </w:pPr>
      <w:r w:rsidRPr="002F1650">
        <w:rPr>
          <w:rFonts w:ascii="Akzidenz-Grotesk BQ" w:hAnsi="Akzidenz-Grotesk BQ" w:cs="Arial"/>
          <w:b/>
          <w:sz w:val="28"/>
          <w:szCs w:val="28"/>
          <w:lang w:eastAsia="it-IT"/>
        </w:rPr>
        <w:t>Parco Semirurali Park</w:t>
      </w:r>
    </w:p>
    <w:p w:rsidR="00487F02" w:rsidRPr="002F1650" w:rsidRDefault="00487F02" w:rsidP="00DC57DF">
      <w:pPr>
        <w:pStyle w:val="NoSpacing"/>
        <w:jc w:val="both"/>
        <w:rPr>
          <w:rStyle w:val="Strong"/>
          <w:rFonts w:ascii="Akzidenz-Grotesk BQ" w:hAnsi="Akzidenz-Grotesk BQ" w:cs="Arial"/>
          <w:bCs/>
          <w:color w:val="646464"/>
          <w:sz w:val="16"/>
          <w:szCs w:val="16"/>
          <w:shd w:val="clear" w:color="auto" w:fill="FFFFFF"/>
        </w:rPr>
      </w:pPr>
    </w:p>
    <w:p w:rsidR="00487F02" w:rsidRPr="002F1650" w:rsidRDefault="00487F02" w:rsidP="00DC57DF">
      <w:pPr>
        <w:pStyle w:val="NoSpacing"/>
        <w:jc w:val="both"/>
        <w:rPr>
          <w:rFonts w:ascii="Akzidenz-Grotesk BQ" w:hAnsi="Akzidenz-Grotesk BQ" w:cs="Arial"/>
          <w:b/>
          <w:color w:val="C00000"/>
          <w:sz w:val="32"/>
          <w:szCs w:val="32"/>
          <w:lang w:eastAsia="it-IT"/>
        </w:rPr>
      </w:pPr>
      <w:r>
        <w:rPr>
          <w:rFonts w:ascii="Akzidenz-Grotesk BQ" w:hAnsi="Akzidenz-Grotesk BQ" w:cs="Arial"/>
          <w:b/>
          <w:color w:val="C00000"/>
          <w:sz w:val="32"/>
          <w:szCs w:val="32"/>
          <w:lang w:eastAsia="it-IT"/>
        </w:rPr>
        <w:t>“C</w:t>
      </w:r>
      <w:r w:rsidRPr="002F1650">
        <w:rPr>
          <w:rFonts w:ascii="Akzidenz-Grotesk BQ" w:hAnsi="Akzidenz-Grotesk BQ" w:cs="Arial"/>
          <w:b/>
          <w:color w:val="C00000"/>
          <w:sz w:val="32"/>
          <w:szCs w:val="32"/>
          <w:lang w:eastAsia="it-IT"/>
        </w:rPr>
        <w:t>hilometro zero”</w:t>
      </w:r>
      <w:r>
        <w:rPr>
          <w:rFonts w:ascii="Akzidenz-Grotesk BQ" w:hAnsi="Akzidenz-Grotesk BQ" w:cs="Arial"/>
          <w:b/>
          <w:color w:val="C00000"/>
          <w:sz w:val="32"/>
          <w:szCs w:val="32"/>
          <w:lang w:eastAsia="it-IT"/>
        </w:rPr>
        <w:t xml:space="preserve"> | </w:t>
      </w:r>
      <w:r w:rsidRPr="002F1650">
        <w:rPr>
          <w:rFonts w:ascii="Akzidenz-Grotesk BQ" w:hAnsi="Akzidenz-Grotesk BQ" w:cs="Arial"/>
          <w:b/>
          <w:color w:val="C00000"/>
          <w:sz w:val="32"/>
          <w:szCs w:val="32"/>
          <w:lang w:eastAsia="it-IT"/>
        </w:rPr>
        <w:t>Pino Petruzzelli</w:t>
      </w:r>
    </w:p>
    <w:p w:rsidR="00487F02" w:rsidRPr="002F1650" w:rsidRDefault="00487F02" w:rsidP="00DC57DF">
      <w:pPr>
        <w:pStyle w:val="NoSpacing"/>
        <w:jc w:val="both"/>
        <w:rPr>
          <w:bCs/>
          <w:color w:val="C00000"/>
          <w:sz w:val="28"/>
          <w:szCs w:val="28"/>
          <w:lang w:eastAsia="it-IT"/>
        </w:rPr>
      </w:pPr>
    </w:p>
    <w:p w:rsidR="00487F02" w:rsidRDefault="00487F02" w:rsidP="002F1650">
      <w:pPr>
        <w:pStyle w:val="NoSpacing"/>
        <w:rPr>
          <w:rStyle w:val="Strong"/>
          <w:rFonts w:ascii="Akzidenz-Grotesk BQ" w:hAnsi="Akzidenz-Grotesk BQ" w:cs="Arial"/>
          <w:b w:val="0"/>
          <w:bCs/>
          <w:shd w:val="clear" w:color="auto" w:fill="FFFFFF"/>
        </w:rPr>
      </w:pPr>
      <w:r w:rsidRPr="006B565B">
        <w:rPr>
          <w:rStyle w:val="Strong"/>
          <w:rFonts w:ascii="Akzidenz-Grotesk BQ" w:hAnsi="Akzidenz-Grotesk BQ" w:cs="Arial"/>
          <w:b w:val="0"/>
          <w:bCs/>
          <w:shd w:val="clear" w:color="auto" w:fill="FFFFFF"/>
        </w:rPr>
        <w:t xml:space="preserve">La temerarietà, il coraggio, l’inventiva di </w:t>
      </w:r>
      <w:r w:rsidRPr="00F435F3">
        <w:rPr>
          <w:rStyle w:val="Strong"/>
          <w:rFonts w:ascii="Akzidenz-Grotesk BQ" w:hAnsi="Akzidenz-Grotesk BQ" w:cs="Arial"/>
          <w:bCs/>
          <w:shd w:val="clear" w:color="auto" w:fill="FFFFFF"/>
        </w:rPr>
        <w:t>Giancarlo Godio, leggendario chef del ristorante la “Genziana” in Val d’Ultimo</w:t>
      </w:r>
      <w:r w:rsidRPr="006B565B">
        <w:rPr>
          <w:rStyle w:val="Strong"/>
          <w:rFonts w:ascii="Akzidenz-Grotesk BQ" w:hAnsi="Akzidenz-Grotesk BQ" w:cs="Arial"/>
          <w:b w:val="0"/>
          <w:bCs/>
          <w:shd w:val="clear" w:color="auto" w:fill="FFFFFF"/>
        </w:rPr>
        <w:t>, primo in regione a conquistare una stella Michelin e probabilmente primo in assoluto a ricevere l’ambitissimo riconoscimento per un locale a 2000 metri di altitudine, rivivono nel toccante monologo “</w:t>
      </w:r>
      <w:r w:rsidRPr="00F435F3">
        <w:rPr>
          <w:rStyle w:val="Strong"/>
          <w:rFonts w:ascii="Akzidenz-Grotesk BQ" w:hAnsi="Akzidenz-Grotesk BQ" w:cs="Arial"/>
          <w:bCs/>
          <w:shd w:val="clear" w:color="auto" w:fill="FFFFFF"/>
        </w:rPr>
        <w:t>Chilometro zero”,</w:t>
      </w:r>
      <w:r w:rsidRPr="00F435F3">
        <w:rPr>
          <w:rStyle w:val="Strong"/>
          <w:rFonts w:ascii="Akzidenz-Grotesk BQ" w:hAnsi="Akzidenz-Grotesk BQ" w:cs="Arial"/>
          <w:b w:val="0"/>
          <w:bCs/>
          <w:shd w:val="clear" w:color="auto" w:fill="FFFFFF"/>
        </w:rPr>
        <w:t xml:space="preserve"> presentato al parco delle Semirurali per la stagione.</w:t>
      </w:r>
      <w:r w:rsidRPr="00F435F3">
        <w:rPr>
          <w:rFonts w:ascii="Tahoma" w:hAnsi="Tahoma" w:cs="Tahoma"/>
          <w:b/>
        </w:rPr>
        <w:t xml:space="preserve"> </w:t>
      </w:r>
      <w:r w:rsidRPr="00F435F3">
        <w:rPr>
          <w:rStyle w:val="Strong"/>
          <w:rFonts w:ascii="Akzidenz-Grotesk BQ" w:hAnsi="Akzidenz-Grotesk BQ" w:cs="Arial"/>
          <w:b w:val="0"/>
          <w:bCs/>
          <w:shd w:val="clear" w:color="auto" w:fill="FFFFFF"/>
        </w:rPr>
        <w:t xml:space="preserve">Nello spettacolo di Pino </w:t>
      </w:r>
      <w:r w:rsidRPr="002F1650">
        <w:rPr>
          <w:rStyle w:val="Strong"/>
          <w:rFonts w:ascii="Akzidenz-Grotesk BQ" w:hAnsi="Akzidenz-Grotesk BQ" w:cs="Arial"/>
          <w:b w:val="0"/>
          <w:bCs/>
          <w:shd w:val="clear" w:color="auto" w:fill="FFFFFF"/>
        </w:rPr>
        <w:t>Petruzzelli</w:t>
      </w:r>
      <w:r>
        <w:rPr>
          <w:rStyle w:val="Strong"/>
          <w:rFonts w:ascii="Akzidenz-Grotesk BQ" w:hAnsi="Akzidenz-Grotesk BQ" w:cs="Arial"/>
          <w:b w:val="0"/>
          <w:bCs/>
          <w:shd w:val="clear" w:color="auto" w:fill="FFFFFF"/>
        </w:rPr>
        <w:t xml:space="preserve">, nel quale </w:t>
      </w:r>
      <w:r w:rsidRPr="002F1650">
        <w:rPr>
          <w:rStyle w:val="Strong"/>
          <w:rFonts w:ascii="Akzidenz-Grotesk BQ" w:hAnsi="Akzidenz-Grotesk BQ" w:cs="Arial"/>
          <w:b w:val="0"/>
          <w:bCs/>
          <w:shd w:val="clear" w:color="auto" w:fill="FFFFFF"/>
        </w:rPr>
        <w:t xml:space="preserve">anche lui recita, </w:t>
      </w:r>
      <w:r>
        <w:rPr>
          <w:rStyle w:val="Strong"/>
          <w:rFonts w:ascii="Akzidenz-Grotesk BQ" w:hAnsi="Akzidenz-Grotesk BQ" w:cs="Arial"/>
          <w:b w:val="0"/>
          <w:bCs/>
          <w:shd w:val="clear" w:color="auto" w:fill="FFFFFF"/>
        </w:rPr>
        <w:t>viene raccontata</w:t>
      </w:r>
      <w:r w:rsidRPr="002F1650">
        <w:rPr>
          <w:rStyle w:val="Strong"/>
          <w:rFonts w:ascii="Akzidenz-Grotesk BQ" w:hAnsi="Akzidenz-Grotesk BQ" w:cs="Arial"/>
          <w:b w:val="0"/>
          <w:bCs/>
          <w:shd w:val="clear" w:color="auto" w:fill="FFFFFF"/>
        </w:rPr>
        <w:t xml:space="preserve"> l’odissea di un uomo di oggi. Una vita segnata da tanti stop e da altrettante ripartenze.</w:t>
      </w:r>
      <w:r>
        <w:rPr>
          <w:rStyle w:val="Strong"/>
          <w:rFonts w:ascii="Akzidenz-Grotesk BQ" w:hAnsi="Akzidenz-Grotesk BQ" w:cs="Arial"/>
          <w:b w:val="0"/>
          <w:bCs/>
          <w:shd w:val="clear" w:color="auto" w:fill="FFFFFF"/>
        </w:rPr>
        <w:t xml:space="preserve"> </w:t>
      </w:r>
      <w:r w:rsidRPr="00F435F3">
        <w:rPr>
          <w:rStyle w:val="Emphasis"/>
          <w:rFonts w:ascii="Akzidenz-Grotesk BQ" w:hAnsi="Akzidenz-Grotesk BQ" w:cs="Arial"/>
          <w:b/>
          <w:bCs/>
          <w:i w:val="0"/>
          <w:iCs/>
          <w:shd w:val="clear" w:color="auto" w:fill="FFFFFF"/>
        </w:rPr>
        <w:t>Chilometro zero</w:t>
      </w:r>
      <w:r w:rsidRPr="002F1650">
        <w:rPr>
          <w:rStyle w:val="apple-converted-space"/>
          <w:rFonts w:ascii="Akzidenz-Grotesk BQ" w:hAnsi="Akzidenz-Grotesk BQ" w:cs="Arial"/>
          <w:bCs/>
          <w:i/>
          <w:iCs/>
          <w:shd w:val="clear" w:color="auto" w:fill="FFFFFF"/>
        </w:rPr>
        <w:t xml:space="preserve"> </w:t>
      </w:r>
      <w:r w:rsidRPr="002F1650">
        <w:rPr>
          <w:rStyle w:val="Strong"/>
          <w:rFonts w:ascii="Akzidenz-Grotesk BQ" w:hAnsi="Akzidenz-Grotesk BQ" w:cs="Arial"/>
          <w:b w:val="0"/>
          <w:bCs/>
          <w:shd w:val="clear" w:color="auto" w:fill="FFFFFF"/>
        </w:rPr>
        <w:t xml:space="preserve">parla dell’uomo contemporaneo, delle sue vittorie, delle sue sconfitte e soprattutto della sua forza di rialzarsi sempre. </w:t>
      </w:r>
    </w:p>
    <w:p w:rsidR="00487F02" w:rsidRDefault="00487F02" w:rsidP="002F1650">
      <w:pPr>
        <w:pStyle w:val="NoSpacing"/>
        <w:rPr>
          <w:rStyle w:val="Strong"/>
          <w:rFonts w:ascii="Akzidenz-Grotesk BQ" w:hAnsi="Akzidenz-Grotesk BQ" w:cs="Arial"/>
          <w:b w:val="0"/>
          <w:bCs/>
          <w:shd w:val="clear" w:color="auto" w:fill="FFFFFF"/>
        </w:rPr>
      </w:pPr>
    </w:p>
    <w:p w:rsidR="00487F02" w:rsidRDefault="00487F02" w:rsidP="002F1650">
      <w:pPr>
        <w:pStyle w:val="NoSpacing"/>
        <w:rPr>
          <w:rStyle w:val="Strong"/>
          <w:rFonts w:ascii="Akzidenz-Grotesk BQ" w:hAnsi="Akzidenz-Grotesk BQ" w:cs="Arial"/>
          <w:b w:val="0"/>
          <w:bCs/>
          <w:shd w:val="clear" w:color="auto" w:fill="FFFFFF"/>
        </w:rPr>
      </w:pPr>
    </w:p>
    <w:p w:rsidR="00487F02" w:rsidRDefault="00487F02" w:rsidP="002F1650">
      <w:pPr>
        <w:pStyle w:val="NoSpacing"/>
        <w:rPr>
          <w:rFonts w:ascii="Akzidenz-Grotesk BQ" w:hAnsi="Akzidenz-Grotesk BQ" w:cs="Arial"/>
          <w:shd w:val="clear" w:color="auto" w:fill="FFFFFF"/>
        </w:rPr>
      </w:pPr>
      <w:r w:rsidRPr="002F1650">
        <w:rPr>
          <w:rStyle w:val="Strong"/>
          <w:rFonts w:ascii="Akzidenz-Grotesk BQ" w:hAnsi="Akzidenz-Grotesk BQ" w:cs="Arial"/>
          <w:b w:val="0"/>
          <w:bCs/>
          <w:shd w:val="clear" w:color="auto" w:fill="FFFFFF"/>
        </w:rPr>
        <w:t xml:space="preserve">Perché la grandezza della vita, sottolinea Petruzzelli, non sta nel numero delle vittorie ottenute, ma </w:t>
      </w:r>
      <w:r>
        <w:rPr>
          <w:rStyle w:val="Strong"/>
          <w:rFonts w:ascii="Akzidenz-Grotesk BQ" w:hAnsi="Akzidenz-Grotesk BQ" w:cs="Arial"/>
          <w:b w:val="0"/>
          <w:bCs/>
          <w:shd w:val="clear" w:color="auto" w:fill="FFFFFF"/>
        </w:rPr>
        <w:t>n</w:t>
      </w:r>
      <w:r w:rsidRPr="002F1650">
        <w:rPr>
          <w:rStyle w:val="Strong"/>
          <w:rFonts w:ascii="Akzidenz-Grotesk BQ" w:hAnsi="Akzidenz-Grotesk BQ" w:cs="Arial"/>
          <w:b w:val="0"/>
          <w:bCs/>
          <w:shd w:val="clear" w:color="auto" w:fill="FFFFFF"/>
        </w:rPr>
        <w:t xml:space="preserve">el numero delle volte in cui si è avuta la forza di rialzarsi e ripartire. </w:t>
      </w:r>
      <w:r w:rsidRPr="00F435F3">
        <w:rPr>
          <w:rStyle w:val="Strong"/>
          <w:rFonts w:ascii="Akzidenz-Grotesk BQ" w:hAnsi="Akzidenz-Grotesk BQ" w:cs="Arial"/>
          <w:bCs/>
          <w:shd w:val="clear" w:color="auto" w:fill="FFFFFF"/>
        </w:rPr>
        <w:t>Lo spettacolo è un inno alla vita che coinvolge e diverte</w:t>
      </w:r>
      <w:r w:rsidRPr="002F1650">
        <w:rPr>
          <w:rStyle w:val="Strong"/>
          <w:rFonts w:ascii="Akzidenz-Grotesk BQ" w:hAnsi="Akzidenz-Grotesk BQ" w:cs="Arial"/>
          <w:b w:val="0"/>
          <w:bCs/>
          <w:shd w:val="clear" w:color="auto" w:fill="FFFFFF"/>
        </w:rPr>
        <w:t>, al ritmo inarrestabile della recitazione di un attore solista e delle</w:t>
      </w:r>
      <w:r w:rsidRPr="002F1650">
        <w:rPr>
          <w:rStyle w:val="apple-converted-space"/>
          <w:rFonts w:ascii="Akzidenz-Grotesk BQ" w:hAnsi="Akzidenz-Grotesk BQ" w:cs="Arial"/>
          <w:bCs/>
          <w:shd w:val="clear" w:color="auto" w:fill="FFFFFF"/>
        </w:rPr>
        <w:t xml:space="preserve"> </w:t>
      </w:r>
      <w:r w:rsidRPr="002F1650">
        <w:rPr>
          <w:rStyle w:val="Emphasis"/>
          <w:rFonts w:ascii="Akzidenz-Grotesk BQ" w:hAnsi="Akzidenz-Grotesk BQ" w:cs="Arial"/>
          <w:bCs/>
          <w:iCs/>
          <w:shd w:val="clear" w:color="auto" w:fill="FFFFFF"/>
        </w:rPr>
        <w:t>Danze ungheresi</w:t>
      </w:r>
      <w:r w:rsidRPr="002F1650">
        <w:rPr>
          <w:rStyle w:val="apple-converted-space"/>
          <w:rFonts w:ascii="Akzidenz-Grotesk BQ" w:hAnsi="Akzidenz-Grotesk BQ" w:cs="Arial"/>
          <w:bCs/>
          <w:i/>
          <w:iCs/>
          <w:shd w:val="clear" w:color="auto" w:fill="FFFFFF"/>
        </w:rPr>
        <w:t xml:space="preserve"> </w:t>
      </w:r>
      <w:r w:rsidRPr="002F1650">
        <w:rPr>
          <w:rStyle w:val="Strong"/>
          <w:rFonts w:ascii="Akzidenz-Grotesk BQ" w:hAnsi="Akzidenz-Grotesk BQ" w:cs="Arial"/>
          <w:b w:val="0"/>
          <w:bCs/>
          <w:shd w:val="clear" w:color="auto" w:fill="FFFFFF"/>
        </w:rPr>
        <w:t>di</w:t>
      </w:r>
      <w:r>
        <w:rPr>
          <w:rStyle w:val="Strong"/>
          <w:rFonts w:ascii="Akzidenz-Grotesk BQ" w:hAnsi="Akzidenz-Grotesk BQ" w:cs="Arial"/>
          <w:b w:val="0"/>
          <w:bCs/>
          <w:shd w:val="clear" w:color="auto" w:fill="FFFFFF"/>
        </w:rPr>
        <w:t xml:space="preserve"> </w:t>
      </w:r>
      <w:r w:rsidRPr="002F1650">
        <w:rPr>
          <w:rStyle w:val="Strong"/>
          <w:rFonts w:ascii="Akzidenz-Grotesk BQ" w:hAnsi="Akzidenz-Grotesk BQ" w:cs="Arial"/>
          <w:b w:val="0"/>
          <w:bCs/>
          <w:shd w:val="clear" w:color="auto" w:fill="FFFFFF"/>
        </w:rPr>
        <w:t>Johannes Brahms.</w:t>
      </w:r>
      <w:r w:rsidRPr="002F1650">
        <w:rPr>
          <w:rStyle w:val="apple-converted-space"/>
          <w:rFonts w:ascii="Akzidenz-Grotesk BQ" w:hAnsi="Akzidenz-Grotesk BQ" w:cs="Arial"/>
          <w:bCs/>
          <w:shd w:val="clear" w:color="auto" w:fill="FFFFFF"/>
        </w:rPr>
        <w:t xml:space="preserve"> </w:t>
      </w:r>
      <w:r w:rsidRPr="002F1650">
        <w:rPr>
          <w:rFonts w:ascii="Akzidenz-Grotesk BQ" w:hAnsi="Akzidenz-Grotesk BQ" w:cs="Arial"/>
        </w:rPr>
        <w:br/>
      </w:r>
      <w:r w:rsidRPr="002F1650">
        <w:rPr>
          <w:rFonts w:ascii="Akzidenz-Grotesk BQ" w:hAnsi="Akzidenz-Grotesk BQ" w:cs="Arial"/>
          <w:shd w:val="clear" w:color="auto" w:fill="FFFFFF"/>
        </w:rPr>
        <w:t xml:space="preserve">Dalla nativa e sperduta Val Graveglia, il protagonista si trova ad abitare con la sua famiglia al Cep di Genova Prà, in un appartamento con vista sulla A10 Genova-Ventimiglia, </w:t>
      </w:r>
    </w:p>
    <w:p w:rsidR="00487F02" w:rsidRDefault="00487F02" w:rsidP="002F1650">
      <w:pPr>
        <w:pStyle w:val="NoSpacing"/>
        <w:rPr>
          <w:rFonts w:ascii="Akzidenz-Grotesk BQ" w:hAnsi="Akzidenz-Grotesk BQ" w:cs="Arial"/>
          <w:shd w:val="clear" w:color="auto" w:fill="FFFFFF"/>
        </w:rPr>
      </w:pPr>
      <w:r w:rsidRPr="002F1650">
        <w:rPr>
          <w:rFonts w:ascii="Akzidenz-Grotesk BQ" w:hAnsi="Akzidenz-Grotesk BQ" w:cs="Arial"/>
          <w:shd w:val="clear" w:color="auto" w:fill="FFFFFF"/>
        </w:rPr>
        <w:t>direzione Ventimiglia, che fa parte di un condominio formato da nove palazzi uguali e messi in fila. Da povero di campagna, egli si trasforma in un emarginato di periferia. Il ragù preparato dalla madre di un coetaneo napoletano l’inizia ai piaceri della cucina e l’avvia agli studi nell’istituto alberghiero. Poi, finalmente, arrivano gli ingaggi. Prima come lavapiatti, quindi come cuoco alla mensa dell’Enel, a cucinare per gli operai che lavorano in montagna alla costruzione della diga del lago di Fontana Bianca. Qui, egli impara, per la prima volta, a vivere a contatto con la natura. Ma con la conclusione dei lavori la mensa chiude e lo spettro della disoccupazione fa nascere nel protagonista una "folle" idea: rilevare il locale e farne un ristorante denominato "Chilometro zero", riscoprendo a duemila metri sopra il livello del mare i gusti e i prodotti del territorio naturale, il piacere di cucinare piatti semplici, ma essenziali.</w:t>
      </w:r>
    </w:p>
    <w:p w:rsidR="00487F02" w:rsidRPr="002F1650" w:rsidRDefault="00487F02" w:rsidP="002F1650">
      <w:pPr>
        <w:pStyle w:val="NoSpacing"/>
        <w:rPr>
          <w:rStyle w:val="apple-converted-space"/>
          <w:rFonts w:ascii="Akzidenz-Grotesk BQ" w:hAnsi="Akzidenz-Grotesk BQ" w:cs="Arial"/>
          <w:shd w:val="clear" w:color="auto" w:fill="FFFFFF"/>
        </w:rPr>
      </w:pPr>
      <w:r>
        <w:rPr>
          <w:rFonts w:ascii="Akzidenz-Grotesk BQ" w:hAnsi="Akzidenz-Grotesk BQ" w:cs="Arial"/>
          <w:shd w:val="clear" w:color="auto" w:fill="FFFFFF"/>
        </w:rPr>
        <w:t xml:space="preserve">In collaborazione con: </w:t>
      </w:r>
      <w:r w:rsidRPr="00F435F3">
        <w:rPr>
          <w:rFonts w:ascii="Akzidenz-Grotesk BQ" w:hAnsi="Akzidenz-Grotesk BQ" w:cs="Arial"/>
          <w:b/>
          <w:shd w:val="clear" w:color="auto" w:fill="FFFFFF"/>
        </w:rPr>
        <w:t>Teatro Stabile di Bolzano</w:t>
      </w:r>
    </w:p>
    <w:p w:rsidR="00487F02" w:rsidRPr="002F1650" w:rsidRDefault="00487F02" w:rsidP="002F1650">
      <w:pPr>
        <w:pStyle w:val="NoSpacing"/>
        <w:rPr>
          <w:rStyle w:val="apple-converted-space"/>
          <w:rFonts w:ascii="Akzidenz-Grotesk BQ" w:hAnsi="Akzidenz-Grotesk BQ" w:cs="Arial"/>
          <w:color w:val="646464"/>
          <w:shd w:val="clear" w:color="auto" w:fill="FFFFFF"/>
        </w:rPr>
      </w:pPr>
    </w:p>
    <w:p w:rsidR="00487F02" w:rsidRPr="001B35B8" w:rsidRDefault="00487F02" w:rsidP="00A8715C">
      <w:pPr>
        <w:pStyle w:val="NoSpacing"/>
        <w:rPr>
          <w:rStyle w:val="Strong"/>
          <w:rFonts w:ascii="Akzidenz-Grotesk BQ" w:hAnsi="Akzidenz-Grotesk BQ" w:cs="Arial"/>
          <w:b w:val="0"/>
          <w:bCs/>
          <w:i/>
          <w:shd w:val="clear" w:color="auto" w:fill="FFFFFF"/>
          <w:lang w:val="de-DE"/>
        </w:rPr>
      </w:pPr>
      <w:r w:rsidRPr="001B35B8">
        <w:rPr>
          <w:rStyle w:val="Strong"/>
          <w:rFonts w:ascii="Akzidenz-Grotesk BQ" w:hAnsi="Akzidenz-Grotesk BQ" w:cs="Arial"/>
          <w:b w:val="0"/>
          <w:bCs/>
          <w:i/>
          <w:shd w:val="clear" w:color="auto" w:fill="FFFFFF"/>
          <w:lang w:val="de-DE"/>
        </w:rPr>
        <w:t xml:space="preserve">Die Risikobereitschaft, der Mut, der Erfindungsgeist von </w:t>
      </w:r>
      <w:r w:rsidRPr="00F435F3">
        <w:rPr>
          <w:rStyle w:val="Strong"/>
          <w:rFonts w:ascii="Akzidenz-Grotesk BQ" w:hAnsi="Akzidenz-Grotesk BQ" w:cs="Arial"/>
          <w:bCs/>
          <w:i/>
          <w:shd w:val="clear" w:color="auto" w:fill="FFFFFF"/>
          <w:lang w:val="de-DE"/>
        </w:rPr>
        <w:t>Giancarlo Godio</w:t>
      </w:r>
      <w:r w:rsidRPr="001B35B8">
        <w:rPr>
          <w:rStyle w:val="Strong"/>
          <w:rFonts w:ascii="Akzidenz-Grotesk BQ" w:hAnsi="Akzidenz-Grotesk BQ" w:cs="Arial"/>
          <w:b w:val="0"/>
          <w:bCs/>
          <w:i/>
          <w:shd w:val="clear" w:color="auto" w:fill="FFFFFF"/>
          <w:lang w:val="de-DE"/>
        </w:rPr>
        <w:t xml:space="preserve">, </w:t>
      </w:r>
      <w:r w:rsidRPr="00F435F3">
        <w:rPr>
          <w:rStyle w:val="Strong"/>
          <w:rFonts w:ascii="Akzidenz-Grotesk BQ" w:hAnsi="Akzidenz-Grotesk BQ" w:cs="Arial"/>
          <w:bCs/>
          <w:i/>
          <w:shd w:val="clear" w:color="auto" w:fill="FFFFFF"/>
          <w:lang w:val="de-DE"/>
        </w:rPr>
        <w:t>legendärer Chef des Restaurants „Genziana“ im Ultental,</w:t>
      </w:r>
      <w:r w:rsidRPr="001B35B8">
        <w:rPr>
          <w:rStyle w:val="Strong"/>
          <w:rFonts w:ascii="Akzidenz-Grotesk BQ" w:hAnsi="Akzidenz-Grotesk BQ" w:cs="Arial"/>
          <w:b w:val="0"/>
          <w:bCs/>
          <w:i/>
          <w:shd w:val="clear" w:color="auto" w:fill="FFFFFF"/>
          <w:lang w:val="de-DE"/>
        </w:rPr>
        <w:t xml:space="preserve"> erobert als erster den Michelin Stern und erhält wahrscheinlich auch als erster die ersehnte Anerkennung für ein Lokal 2000 Meter über dem Meeresspiegel. Diese Begebenheiten blühen im Stück „</w:t>
      </w:r>
      <w:r w:rsidRPr="00F435F3">
        <w:rPr>
          <w:rStyle w:val="Strong"/>
          <w:rFonts w:ascii="Akzidenz-Grotesk BQ" w:hAnsi="Akzidenz-Grotesk BQ" w:cs="Arial"/>
          <w:bCs/>
          <w:i/>
          <w:shd w:val="clear" w:color="auto" w:fill="FFFFFF"/>
          <w:lang w:val="de-DE"/>
        </w:rPr>
        <w:t>Chilometro Zero</w:t>
      </w:r>
      <w:r w:rsidRPr="001B35B8">
        <w:rPr>
          <w:rStyle w:val="Strong"/>
          <w:rFonts w:ascii="Akzidenz-Grotesk BQ" w:hAnsi="Akzidenz-Grotesk BQ" w:cs="Arial"/>
          <w:b w:val="0"/>
          <w:bCs/>
          <w:i/>
          <w:shd w:val="clear" w:color="auto" w:fill="FFFFFF"/>
          <w:lang w:val="de-DE"/>
        </w:rPr>
        <w:t xml:space="preserve">“, vorgeführt im Semirurali Park zur Stagione estiva auf. </w:t>
      </w:r>
    </w:p>
    <w:p w:rsidR="00487F02" w:rsidRPr="001B35B8" w:rsidRDefault="00487F02" w:rsidP="002F1650">
      <w:pPr>
        <w:pStyle w:val="NoSpacing"/>
        <w:rPr>
          <w:rStyle w:val="Strong"/>
          <w:rFonts w:ascii="Akzidenz-Grotesk BQ" w:hAnsi="Akzidenz-Grotesk BQ" w:cs="Arial"/>
          <w:b w:val="0"/>
          <w:bCs/>
          <w:i/>
          <w:shd w:val="clear" w:color="auto" w:fill="FFFFFF"/>
          <w:lang w:val="de-DE"/>
        </w:rPr>
      </w:pPr>
      <w:r w:rsidRPr="00F435F3">
        <w:rPr>
          <w:rStyle w:val="Strong"/>
          <w:rFonts w:ascii="Akzidenz-Grotesk BQ" w:hAnsi="Akzidenz-Grotesk BQ" w:cs="Arial"/>
          <w:bCs/>
          <w:i/>
          <w:shd w:val="clear" w:color="auto" w:fill="FFFFFF"/>
          <w:lang w:val="de-DE"/>
        </w:rPr>
        <w:t>Pino Petruzzelli</w:t>
      </w:r>
      <w:r w:rsidRPr="001B35B8">
        <w:rPr>
          <w:rStyle w:val="Strong"/>
          <w:rFonts w:ascii="Akzidenz-Grotesk BQ" w:hAnsi="Akzidenz-Grotesk BQ" w:cs="Arial"/>
          <w:b w:val="0"/>
          <w:bCs/>
          <w:i/>
          <w:shd w:val="clear" w:color="auto" w:fill="FFFFFF"/>
          <w:lang w:val="de-DE"/>
        </w:rPr>
        <w:t xml:space="preserve"> erzählt in seinem Werk, in welchem er auch selbst mitspielt, von der Irrfahrt der Menschen heutzutage. Von einem Leben, gekennzeichnet von vielen Misserfolgen, aber auch von dem darauffolgenden Neustart. </w:t>
      </w:r>
    </w:p>
    <w:p w:rsidR="00487F02" w:rsidRPr="001B35B8" w:rsidRDefault="00487F02" w:rsidP="002F1650">
      <w:pPr>
        <w:pStyle w:val="NoSpacing"/>
        <w:rPr>
          <w:rStyle w:val="Strong"/>
          <w:rFonts w:ascii="Akzidenz-Grotesk BQ" w:hAnsi="Akzidenz-Grotesk BQ" w:cs="Arial"/>
          <w:b w:val="0"/>
          <w:bCs/>
          <w:i/>
          <w:shd w:val="clear" w:color="auto" w:fill="FFFFFF"/>
          <w:lang w:val="de-DE"/>
        </w:rPr>
      </w:pPr>
      <w:r w:rsidRPr="001B35B8">
        <w:rPr>
          <w:rStyle w:val="Strong"/>
          <w:rFonts w:ascii="Akzidenz-Grotesk BQ" w:hAnsi="Akzidenz-Grotesk BQ" w:cs="Arial"/>
          <w:b w:val="0"/>
          <w:bCs/>
          <w:i/>
          <w:shd w:val="clear" w:color="auto" w:fill="FFFFFF"/>
          <w:lang w:val="de-DE"/>
        </w:rPr>
        <w:t xml:space="preserve">Chilometro zero erzählt vom zeitgenössischen Mensch, von seinen Siegen, von seinen Niederlagen, aber vor allem von seiner Kraft immer wieder aufzustehen. Denn die Größe des Lebens, hebt Petruzzelli hervor, liegt nicht in der Anzahl von erreichten Siegen, sondern wie oft man die Kraft aufbrachte sich erneut zu erheben. Das Stück ist eine </w:t>
      </w:r>
      <w:r w:rsidRPr="00F435F3">
        <w:rPr>
          <w:rStyle w:val="Strong"/>
          <w:rFonts w:ascii="Akzidenz-Grotesk BQ" w:hAnsi="Akzidenz-Grotesk BQ" w:cs="Arial"/>
          <w:bCs/>
          <w:i/>
          <w:shd w:val="clear" w:color="auto" w:fill="FFFFFF"/>
          <w:lang w:val="de-DE"/>
        </w:rPr>
        <w:t>Hymne an das Leben,</w:t>
      </w:r>
      <w:r w:rsidRPr="001B35B8">
        <w:rPr>
          <w:rStyle w:val="Strong"/>
          <w:rFonts w:ascii="Akzidenz-Grotesk BQ" w:hAnsi="Akzidenz-Grotesk BQ" w:cs="Arial"/>
          <w:b w:val="0"/>
          <w:bCs/>
          <w:i/>
          <w:shd w:val="clear" w:color="auto" w:fill="FFFFFF"/>
          <w:lang w:val="de-DE"/>
        </w:rPr>
        <w:t xml:space="preserve"> welches den unaufhaltsamen Rhythmus eines Einzelschauspielers und der Ungarischen Tänze des Johannes Brahms miteinbezieht. </w:t>
      </w:r>
    </w:p>
    <w:p w:rsidR="00487F02" w:rsidRPr="001B35B8" w:rsidRDefault="00487F02" w:rsidP="002F1650">
      <w:pPr>
        <w:pStyle w:val="NoSpacing"/>
        <w:rPr>
          <w:rStyle w:val="Strong"/>
          <w:rFonts w:ascii="Akzidenz-Grotesk BQ" w:hAnsi="Akzidenz-Grotesk BQ" w:cs="Arial"/>
          <w:b w:val="0"/>
          <w:bCs/>
          <w:i/>
          <w:shd w:val="clear" w:color="auto" w:fill="FFFFFF"/>
          <w:lang w:val="de-DE"/>
        </w:rPr>
      </w:pPr>
      <w:r w:rsidRPr="001B35B8">
        <w:rPr>
          <w:rStyle w:val="Strong"/>
          <w:rFonts w:ascii="Akzidenz-Grotesk BQ" w:hAnsi="Akzidenz-Grotesk BQ" w:cs="Arial"/>
          <w:b w:val="0"/>
          <w:bCs/>
          <w:i/>
          <w:shd w:val="clear" w:color="auto" w:fill="FFFFFF"/>
          <w:lang w:val="de-DE"/>
        </w:rPr>
        <w:t xml:space="preserve">Aus dem heimischen, verlassenen Val Graveglia befindet sich der Schauspieler nun, mit seiner Familie, im Cep von Genua Prá, in einem Appartement mit Aussicht auf die A10 Genua- Ventimiglia, Fahrtrichtung Ventimiglia. Vom Armen vom Land verwandelt er sich in einen Außenseiter der Peripherie. Das Ragout einer Mutter aus Neapel war der Anfang seines Interesses für die Küche und er begann die Ausbildung einer Hotelfachschule. Dann erhielt er endlich seine erste Anstellung. Erstmals nur als Tellerwäscher, dann als Koch einer Mensa von Enel. Er kochte für die Arbeiter, welche am Damm des Fonte Bianca-Sees arbeiteten. Hier erfuhr er auch seinen ersten Kontakt mit der Natur, doch nach Vollendung der Bauarbeiten schloss auch die Mensa und dies ließ in Petruzzelli eine närrische Idee heranwachsen: das Lokal übernehmen und ein Restorant namens „Chilometro Zero“ 2000 m ü.d.M. zu eröffnen. </w:t>
      </w:r>
    </w:p>
    <w:p w:rsidR="00487F02" w:rsidRPr="001B35B8" w:rsidRDefault="00487F02" w:rsidP="002F1650">
      <w:pPr>
        <w:pStyle w:val="NoSpacing"/>
        <w:rPr>
          <w:rStyle w:val="Strong"/>
          <w:rFonts w:ascii="Akzidenz-Grotesk BQ" w:hAnsi="Akzidenz-Grotesk BQ" w:cs="Arial"/>
          <w:b w:val="0"/>
          <w:bCs/>
          <w:i/>
          <w:shd w:val="clear" w:color="auto" w:fill="FFFFFF"/>
          <w:lang w:val="de-DE"/>
        </w:rPr>
      </w:pPr>
      <w:r w:rsidRPr="001B35B8">
        <w:rPr>
          <w:rStyle w:val="Strong"/>
          <w:rFonts w:ascii="Akzidenz-Grotesk BQ" w:hAnsi="Akzidenz-Grotesk BQ" w:cs="Arial"/>
          <w:b w:val="0"/>
          <w:bCs/>
          <w:i/>
          <w:shd w:val="clear" w:color="auto" w:fill="FFFFFF"/>
          <w:lang w:val="de-DE"/>
        </w:rPr>
        <w:t xml:space="preserve">In Zusammenarbeit mit: </w:t>
      </w:r>
      <w:r w:rsidRPr="00F435F3">
        <w:rPr>
          <w:rStyle w:val="Strong"/>
          <w:rFonts w:ascii="Akzidenz-Grotesk BQ" w:hAnsi="Akzidenz-Grotesk BQ" w:cs="Arial"/>
          <w:bCs/>
          <w:i/>
          <w:shd w:val="clear" w:color="auto" w:fill="FFFFFF"/>
          <w:lang w:val="de-DE"/>
        </w:rPr>
        <w:t>Teatro Stabile Bozen</w:t>
      </w:r>
    </w:p>
    <w:p w:rsidR="00487F02" w:rsidRPr="002F1650" w:rsidRDefault="00487F02" w:rsidP="00DC57DF">
      <w:pPr>
        <w:pStyle w:val="NoSpacing"/>
        <w:jc w:val="both"/>
        <w:rPr>
          <w:rStyle w:val="Strong"/>
          <w:rFonts w:ascii="Akzidenz-Grotesk BQ" w:hAnsi="Akzidenz-Grotesk BQ" w:cs="Arial"/>
          <w:b w:val="0"/>
          <w:bCs/>
          <w:shd w:val="clear" w:color="auto" w:fill="FFFFFF"/>
          <w:lang w:val="de-DE"/>
        </w:rPr>
      </w:pPr>
    </w:p>
    <w:p w:rsidR="00487F02" w:rsidRPr="0061402E" w:rsidRDefault="00487F02" w:rsidP="002F1650">
      <w:pPr>
        <w:pStyle w:val="NoSpacing"/>
        <w:jc w:val="center"/>
        <w:rPr>
          <w:rStyle w:val="Strong"/>
          <w:rFonts w:ascii="Akzidenz-Grotesk BQ" w:hAnsi="Akzidenz-Grotesk BQ" w:cs="Arial"/>
          <w:b w:val="0"/>
          <w:bCs/>
          <w:shd w:val="clear" w:color="auto" w:fill="FFFFFF"/>
        </w:rPr>
      </w:pPr>
      <w:r w:rsidRPr="0061402E">
        <w:rPr>
          <w:rStyle w:val="Strong"/>
          <w:rFonts w:ascii="Akzidenz-Grotesk BQ" w:hAnsi="Akzidenz-Grotesk BQ" w:cs="Arial"/>
          <w:b w:val="0"/>
          <w:bCs/>
          <w:shd w:val="clear" w:color="auto" w:fill="FFFFFF"/>
        </w:rPr>
        <w:t>***</w:t>
      </w:r>
    </w:p>
    <w:p w:rsidR="00487F02" w:rsidRDefault="00487F02" w:rsidP="00DC57DF">
      <w:pPr>
        <w:jc w:val="both"/>
        <w:rPr>
          <w:rFonts w:ascii="Akzidenz-Grotesk BQ" w:hAnsi="Akzidenz-Grotesk BQ" w:cs="Arial"/>
          <w:b/>
          <w:bCs/>
          <w:sz w:val="32"/>
          <w:szCs w:val="32"/>
          <w:lang w:eastAsia="zh-CN"/>
        </w:rPr>
      </w:pPr>
    </w:p>
    <w:p w:rsidR="00487F02" w:rsidRDefault="00487F02" w:rsidP="00DC57DF">
      <w:pPr>
        <w:jc w:val="both"/>
        <w:rPr>
          <w:rFonts w:ascii="Akzidenz-Grotesk BQ" w:hAnsi="Akzidenz-Grotesk BQ" w:cs="Arial"/>
          <w:b/>
          <w:bCs/>
          <w:sz w:val="28"/>
          <w:szCs w:val="28"/>
          <w:lang w:eastAsia="zh-CN"/>
        </w:rPr>
      </w:pPr>
    </w:p>
    <w:p w:rsidR="00487F02" w:rsidRDefault="00487F02" w:rsidP="00DC57DF">
      <w:pPr>
        <w:jc w:val="both"/>
        <w:rPr>
          <w:rFonts w:ascii="Akzidenz-Grotesk BQ" w:hAnsi="Akzidenz-Grotesk BQ" w:cs="Arial"/>
          <w:b/>
          <w:bCs/>
          <w:sz w:val="28"/>
          <w:szCs w:val="28"/>
          <w:lang w:eastAsia="zh-CN"/>
        </w:rPr>
      </w:pPr>
    </w:p>
    <w:p w:rsidR="00487F02" w:rsidRDefault="00487F02" w:rsidP="00DC57DF">
      <w:pPr>
        <w:jc w:val="both"/>
        <w:rPr>
          <w:rFonts w:ascii="Akzidenz-Grotesk BQ" w:hAnsi="Akzidenz-Grotesk BQ" w:cs="Arial"/>
          <w:b/>
          <w:bCs/>
          <w:sz w:val="28"/>
          <w:szCs w:val="28"/>
          <w:lang w:eastAsia="zh-CN"/>
        </w:rPr>
      </w:pPr>
    </w:p>
    <w:p w:rsidR="00487F02" w:rsidRDefault="00487F02" w:rsidP="00DC57DF">
      <w:pPr>
        <w:jc w:val="both"/>
        <w:rPr>
          <w:rFonts w:ascii="Akzidenz-Grotesk BQ" w:hAnsi="Akzidenz-Grotesk BQ" w:cs="Arial"/>
          <w:b/>
          <w:bCs/>
          <w:sz w:val="28"/>
          <w:szCs w:val="28"/>
          <w:lang w:eastAsia="zh-CN"/>
        </w:rPr>
      </w:pPr>
    </w:p>
    <w:p w:rsidR="00487F02" w:rsidRDefault="00487F02" w:rsidP="00DC57DF">
      <w:pPr>
        <w:jc w:val="both"/>
        <w:rPr>
          <w:rFonts w:ascii="Akzidenz-Grotesk BQ" w:hAnsi="Akzidenz-Grotesk BQ" w:cs="Arial"/>
          <w:b/>
          <w:bCs/>
          <w:sz w:val="28"/>
          <w:szCs w:val="28"/>
          <w:lang w:eastAsia="zh-CN"/>
        </w:rPr>
      </w:pPr>
    </w:p>
    <w:p w:rsidR="00487F02" w:rsidRPr="002F1650" w:rsidRDefault="00487F02" w:rsidP="00DC57DF">
      <w:pPr>
        <w:jc w:val="both"/>
        <w:rPr>
          <w:rFonts w:ascii="Akzidenz-Grotesk BQ" w:hAnsi="Akzidenz-Grotesk BQ" w:cs="Arial"/>
          <w:b/>
          <w:bCs/>
          <w:sz w:val="28"/>
          <w:szCs w:val="28"/>
          <w:lang w:eastAsia="zh-CN"/>
        </w:rPr>
      </w:pPr>
      <w:r w:rsidRPr="002F1650">
        <w:rPr>
          <w:rFonts w:ascii="Akzidenz-Grotesk BQ" w:hAnsi="Akzidenz-Grotesk BQ" w:cs="Arial"/>
          <w:b/>
          <w:bCs/>
          <w:sz w:val="28"/>
          <w:szCs w:val="28"/>
          <w:lang w:eastAsia="zh-CN"/>
        </w:rPr>
        <w:t>13.07.2014 ore 11.30 Uhr</w:t>
      </w:r>
    </w:p>
    <w:p w:rsidR="00487F02" w:rsidRPr="002F1650" w:rsidRDefault="00487F02" w:rsidP="00DC57DF">
      <w:pPr>
        <w:jc w:val="both"/>
        <w:rPr>
          <w:rFonts w:ascii="Akzidenz-Grotesk BQ" w:hAnsi="Akzidenz-Grotesk BQ" w:cs="Arial"/>
          <w:b/>
          <w:bCs/>
          <w:sz w:val="28"/>
          <w:szCs w:val="28"/>
          <w:lang w:eastAsia="zh-CN"/>
        </w:rPr>
      </w:pPr>
      <w:r w:rsidRPr="002F1650">
        <w:rPr>
          <w:rFonts w:ascii="Akzidenz-Grotesk BQ" w:hAnsi="Akzidenz-Grotesk BQ" w:cs="Arial"/>
          <w:b/>
          <w:bCs/>
          <w:sz w:val="28"/>
          <w:szCs w:val="28"/>
          <w:lang w:eastAsia="zh-CN"/>
        </w:rPr>
        <w:t>Parco Mignone Park</w:t>
      </w:r>
    </w:p>
    <w:p w:rsidR="00487F02" w:rsidRPr="002F1650" w:rsidRDefault="00487F02" w:rsidP="00DC57DF">
      <w:pPr>
        <w:jc w:val="both"/>
        <w:rPr>
          <w:rFonts w:ascii="Akzidenz-Grotesk BQ" w:hAnsi="Akzidenz-Grotesk BQ" w:cs="Arial"/>
          <w:b/>
          <w:bCs/>
          <w:sz w:val="32"/>
          <w:szCs w:val="32"/>
          <w:lang w:eastAsia="zh-CN"/>
        </w:rPr>
      </w:pPr>
    </w:p>
    <w:p w:rsidR="00487F02" w:rsidRPr="002F1650" w:rsidRDefault="00487F02" w:rsidP="00DC57DF">
      <w:pPr>
        <w:jc w:val="both"/>
        <w:rPr>
          <w:rFonts w:ascii="Akzidenz-Grotesk BQ" w:hAnsi="Akzidenz-Grotesk BQ" w:cs="Arial"/>
          <w:b/>
          <w:bCs/>
          <w:color w:val="C00000"/>
          <w:sz w:val="32"/>
          <w:szCs w:val="32"/>
          <w:lang w:eastAsia="zh-CN"/>
        </w:rPr>
      </w:pPr>
      <w:r w:rsidRPr="002F1650">
        <w:rPr>
          <w:rFonts w:ascii="Akzidenz-Grotesk BQ" w:hAnsi="Akzidenz-Grotesk BQ" w:cs="Arial"/>
          <w:b/>
          <w:bCs/>
          <w:color w:val="C00000"/>
          <w:sz w:val="32"/>
          <w:szCs w:val="32"/>
          <w:lang w:eastAsia="zh-CN"/>
        </w:rPr>
        <w:t>“La Flak”</w:t>
      </w:r>
      <w:r>
        <w:rPr>
          <w:rFonts w:ascii="Akzidenz-Grotesk BQ" w:hAnsi="Akzidenz-Grotesk BQ" w:cs="Arial"/>
          <w:b/>
          <w:bCs/>
          <w:color w:val="C00000"/>
          <w:sz w:val="32"/>
          <w:szCs w:val="32"/>
          <w:lang w:eastAsia="zh-CN"/>
        </w:rPr>
        <w:t xml:space="preserve"> | </w:t>
      </w:r>
      <w:r w:rsidRPr="002F1650">
        <w:rPr>
          <w:rFonts w:ascii="Akzidenz-Grotesk BQ" w:hAnsi="Akzidenz-Grotesk BQ" w:cs="Arial"/>
          <w:b/>
          <w:bCs/>
          <w:color w:val="C00000"/>
          <w:sz w:val="32"/>
          <w:szCs w:val="32"/>
          <w:lang w:eastAsia="zh-CN"/>
        </w:rPr>
        <w:t xml:space="preserve">Cie Ecart </w:t>
      </w:r>
    </w:p>
    <w:p w:rsidR="00487F02" w:rsidRPr="002F1650" w:rsidRDefault="00487F02" w:rsidP="00DC57DF">
      <w:pPr>
        <w:jc w:val="both"/>
        <w:rPr>
          <w:rFonts w:ascii="Akzidenz-Grotesk BQ" w:hAnsi="Akzidenz-Grotesk BQ" w:cs="Arial"/>
          <w:sz w:val="32"/>
          <w:szCs w:val="32"/>
          <w:lang w:eastAsia="zh-CN"/>
        </w:rPr>
      </w:pPr>
    </w:p>
    <w:p w:rsidR="00487F02" w:rsidRPr="002F1650" w:rsidRDefault="00487F02" w:rsidP="00DC57DF">
      <w:pPr>
        <w:ind w:right="15"/>
        <w:jc w:val="both"/>
        <w:rPr>
          <w:rFonts w:ascii="Akzidenz-Grotesk BQ" w:hAnsi="Akzidenz-Grotesk BQ" w:cs="Arial"/>
          <w:lang w:eastAsia="zh-CN"/>
        </w:rPr>
      </w:pPr>
      <w:r w:rsidRPr="002F1650">
        <w:rPr>
          <w:rFonts w:ascii="Akzidenz-Grotesk BQ" w:hAnsi="Akzidenz-Grotesk BQ" w:cs="Arial"/>
          <w:lang w:eastAsia="zh-CN"/>
        </w:rPr>
        <w:t xml:space="preserve">La compagnia francese Ecart, residente a Nantes, ha per missione la comunicazione della danza al grande pubblico. Tra i numerosi progetti che ne hanno contraddistinto il percorso negli anni si annoverano </w:t>
      </w:r>
      <w:r w:rsidRPr="00F435F3">
        <w:rPr>
          <w:rFonts w:ascii="Akzidenz-Grotesk BQ" w:hAnsi="Akzidenz-Grotesk BQ" w:cs="Arial"/>
          <w:b/>
          <w:lang w:eastAsia="zh-CN"/>
        </w:rPr>
        <w:t>poetiche performance per spazi urbani</w:t>
      </w:r>
      <w:r w:rsidRPr="002F1650">
        <w:rPr>
          <w:rFonts w:ascii="Akzidenz-Grotesk BQ" w:hAnsi="Akzidenz-Grotesk BQ" w:cs="Arial"/>
          <w:lang w:eastAsia="zh-CN"/>
        </w:rPr>
        <w:t xml:space="preserve"> come </w:t>
      </w:r>
      <w:r w:rsidRPr="002F1650">
        <w:rPr>
          <w:rFonts w:ascii="Akzidenz-Grotesk BQ" w:hAnsi="Akzidenz-Grotesk BQ" w:cs="Arial"/>
          <w:i/>
          <w:iCs/>
          <w:lang w:eastAsia="zh-CN"/>
        </w:rPr>
        <w:t>La Flak</w:t>
      </w:r>
      <w:r w:rsidRPr="002F1650">
        <w:rPr>
          <w:rFonts w:ascii="Akzidenz-Grotesk BQ" w:hAnsi="Akzidenz-Grotesk BQ" w:cs="Arial"/>
          <w:lang w:eastAsia="zh-CN"/>
        </w:rPr>
        <w:t xml:space="preserve"> proposto a Bolzano Danza. </w:t>
      </w:r>
    </w:p>
    <w:p w:rsidR="00487F02" w:rsidRDefault="00487F02" w:rsidP="00DC57DF">
      <w:pPr>
        <w:ind w:right="15"/>
        <w:jc w:val="both"/>
        <w:rPr>
          <w:rFonts w:ascii="Akzidenz-Grotesk BQ" w:hAnsi="Akzidenz-Grotesk BQ" w:cs="Arial"/>
          <w:lang w:eastAsia="zh-CN"/>
        </w:rPr>
      </w:pPr>
      <w:r w:rsidRPr="002F1650">
        <w:rPr>
          <w:rFonts w:ascii="Akzidenz-Grotesk BQ" w:hAnsi="Akzidenz-Grotesk BQ" w:cs="Arial"/>
          <w:lang w:eastAsia="zh-CN"/>
        </w:rPr>
        <w:t xml:space="preserve">Spettacolo itinerante, coreografia di volumi e forme in bianco, che il festival ospita come ouverture del trentennale </w:t>
      </w:r>
      <w:r w:rsidRPr="00F435F3">
        <w:rPr>
          <w:rFonts w:ascii="Akzidenz-Grotesk BQ" w:hAnsi="Akzidenz-Grotesk BQ" w:cs="Arial"/>
          <w:b/>
          <w:lang w:eastAsia="zh-CN"/>
        </w:rPr>
        <w:t>al Parco Mignone</w:t>
      </w:r>
      <w:r w:rsidRPr="002F1650">
        <w:rPr>
          <w:rFonts w:ascii="Akzidenz-Grotesk BQ" w:hAnsi="Akzidenz-Grotesk BQ" w:cs="Arial"/>
          <w:lang w:eastAsia="zh-CN"/>
        </w:rPr>
        <w:t xml:space="preserve">. Un cammino di quaranta minuti di due danzatori, un artista visivo e un musicista, che offre allo spettatore una serie di quadri dominati da oggetti bianchi (fili, aste, lanterne, tessuti elastici), indossati o immersi nella natura a mo’ di scenografia. Come sculture viventi e mobili, i due danzatori sembrano respirare organicamente con la natura e i loro oggetti, attraverso una gestualità precisa e </w:t>
      </w:r>
    </w:p>
    <w:p w:rsidR="00487F02" w:rsidRDefault="00487F02" w:rsidP="00DC57DF">
      <w:pPr>
        <w:ind w:right="15"/>
        <w:jc w:val="both"/>
        <w:rPr>
          <w:rFonts w:ascii="Akzidenz-Grotesk BQ" w:hAnsi="Akzidenz-Grotesk BQ" w:cs="Arial"/>
          <w:lang w:eastAsia="zh-CN"/>
        </w:rPr>
      </w:pPr>
      <w:r w:rsidRPr="002F1650">
        <w:rPr>
          <w:rFonts w:ascii="Akzidenz-Grotesk BQ" w:hAnsi="Akzidenz-Grotesk BQ" w:cs="Arial"/>
          <w:lang w:eastAsia="zh-CN"/>
        </w:rPr>
        <w:t xml:space="preserve">delicata. Enigmatica e onirica, </w:t>
      </w:r>
      <w:r w:rsidRPr="002F1650">
        <w:rPr>
          <w:rFonts w:ascii="Akzidenz-Grotesk BQ" w:hAnsi="Akzidenz-Grotesk BQ" w:cs="Arial"/>
          <w:i/>
          <w:iCs/>
          <w:lang w:eastAsia="zh-CN"/>
        </w:rPr>
        <w:t>La Flak</w:t>
      </w:r>
      <w:r w:rsidRPr="002F1650">
        <w:rPr>
          <w:rFonts w:ascii="Akzidenz-Grotesk BQ" w:hAnsi="Akzidenz-Grotesk BQ" w:cs="Arial"/>
          <w:lang w:eastAsia="zh-CN"/>
        </w:rPr>
        <w:t xml:space="preserve"> invita lo spettatore a interrogarsi, a farsi sorprendere, a entrare in sintonia con la percezione interiore del corpo.</w:t>
      </w:r>
    </w:p>
    <w:p w:rsidR="00487F02" w:rsidRPr="002F1650" w:rsidRDefault="00487F02" w:rsidP="00DC57DF">
      <w:pPr>
        <w:ind w:right="15"/>
        <w:jc w:val="both"/>
        <w:rPr>
          <w:rFonts w:ascii="Akzidenz-Grotesk BQ" w:hAnsi="Akzidenz-Grotesk BQ" w:cs="Arial"/>
          <w:lang w:eastAsia="zh-CN"/>
        </w:rPr>
      </w:pPr>
      <w:r>
        <w:rPr>
          <w:rFonts w:ascii="Akzidenz-Grotesk BQ" w:hAnsi="Akzidenz-Grotesk BQ" w:cs="Arial"/>
          <w:lang w:eastAsia="zh-CN"/>
        </w:rPr>
        <w:t xml:space="preserve">In collaborazione con: </w:t>
      </w:r>
      <w:r w:rsidRPr="00F435F3">
        <w:rPr>
          <w:rFonts w:ascii="Akzidenz-Grotesk BQ" w:hAnsi="Akzidenz-Grotesk BQ" w:cs="Arial"/>
          <w:b/>
          <w:lang w:eastAsia="zh-CN"/>
        </w:rPr>
        <w:t>Bolzano Danza</w:t>
      </w:r>
    </w:p>
    <w:p w:rsidR="00487F02" w:rsidRPr="002F1650" w:rsidRDefault="00487F02" w:rsidP="00DC57DF">
      <w:pPr>
        <w:ind w:right="15"/>
        <w:jc w:val="both"/>
        <w:rPr>
          <w:rFonts w:ascii="Akzidenz-Grotesk BQ" w:hAnsi="Akzidenz-Grotesk BQ" w:cs="Arial"/>
          <w:lang w:eastAsia="zh-CN"/>
        </w:rPr>
      </w:pPr>
    </w:p>
    <w:p w:rsidR="00487F02" w:rsidRPr="001B35B8" w:rsidRDefault="00487F02" w:rsidP="00DC57DF">
      <w:pPr>
        <w:ind w:right="15"/>
        <w:jc w:val="both"/>
        <w:rPr>
          <w:rFonts w:ascii="Akzidenz-Grotesk BQ" w:hAnsi="Akzidenz-Grotesk BQ" w:cs="Arial"/>
          <w:i/>
          <w:lang w:val="de-DE" w:eastAsia="zh-CN"/>
        </w:rPr>
      </w:pPr>
      <w:r w:rsidRPr="001B35B8">
        <w:rPr>
          <w:rFonts w:ascii="Akzidenz-Grotesk BQ" w:hAnsi="Akzidenz-Grotesk BQ" w:cs="Arial"/>
          <w:i/>
          <w:lang w:val="de-DE" w:eastAsia="zh-CN"/>
        </w:rPr>
        <w:t xml:space="preserve">Die französische Tanzkompanie Ecart aus Nantes hat sich die Vermittlung des Tanzes für ein breites Publikum auf die Fahne geschrieben. Zu ihren zahlreichen Projekten in den vergangenen Jahren zählen auch </w:t>
      </w:r>
      <w:r w:rsidRPr="00F435F3">
        <w:rPr>
          <w:rFonts w:ascii="Akzidenz-Grotesk BQ" w:hAnsi="Akzidenz-Grotesk BQ" w:cs="Arial"/>
          <w:b/>
          <w:i/>
          <w:lang w:val="de-DE" w:eastAsia="zh-CN"/>
        </w:rPr>
        <w:t>poetische Performances an urbanen Schauplätzen</w:t>
      </w:r>
      <w:r w:rsidRPr="001B35B8">
        <w:rPr>
          <w:rFonts w:ascii="Akzidenz-Grotesk BQ" w:hAnsi="Akzidenz-Grotesk BQ" w:cs="Arial"/>
          <w:i/>
          <w:lang w:val="de-DE" w:eastAsia="zh-CN"/>
        </w:rPr>
        <w:t xml:space="preserve">, wie etwa </w:t>
      </w:r>
      <w:r w:rsidRPr="00F435F3">
        <w:rPr>
          <w:rFonts w:ascii="Akzidenz-Grotesk BQ" w:hAnsi="Akzidenz-Grotesk BQ" w:cs="Arial"/>
          <w:b/>
          <w:i/>
          <w:iCs/>
          <w:lang w:val="de-DE" w:eastAsia="zh-CN"/>
        </w:rPr>
        <w:t>La Flak</w:t>
      </w:r>
      <w:r w:rsidRPr="001B35B8">
        <w:rPr>
          <w:rFonts w:ascii="Akzidenz-Grotesk BQ" w:hAnsi="Akzidenz-Grotesk BQ" w:cs="Arial"/>
          <w:i/>
          <w:iCs/>
          <w:lang w:val="de-DE" w:eastAsia="zh-CN"/>
        </w:rPr>
        <w:t xml:space="preserve"> </w:t>
      </w:r>
      <w:r w:rsidRPr="001B35B8">
        <w:rPr>
          <w:rFonts w:ascii="Akzidenz-Grotesk BQ" w:hAnsi="Akzidenz-Grotesk BQ" w:cs="Arial"/>
          <w:i/>
          <w:lang w:val="de-DE" w:eastAsia="zh-CN"/>
        </w:rPr>
        <w:t xml:space="preserve">für Tanz Bozen. Die Performance im </w:t>
      </w:r>
      <w:r w:rsidRPr="00F435F3">
        <w:rPr>
          <w:rFonts w:ascii="Akzidenz-Grotesk BQ" w:hAnsi="Akzidenz-Grotesk BQ" w:cs="Arial"/>
          <w:b/>
          <w:i/>
          <w:lang w:val="de-DE" w:eastAsia="zh-CN"/>
        </w:rPr>
        <w:t>Mignone-Park,</w:t>
      </w:r>
      <w:r w:rsidRPr="001B35B8">
        <w:rPr>
          <w:rFonts w:ascii="Akzidenz-Grotesk BQ" w:hAnsi="Akzidenz-Grotesk BQ" w:cs="Arial"/>
          <w:i/>
          <w:lang w:val="de-DE" w:eastAsia="zh-CN"/>
        </w:rPr>
        <w:t xml:space="preserve"> eine Choreografie von Körpern und Formen in Weiß, eröffnet das Rahmenprogramm der dreißigsten Auflage des Festivals. Zwei Tänzer, ein visueller Künstler und ein Musiker bieten dem Zuschauer vierzig Minuten lang eine Reihe von Bildern vorwiegend aus weißen Objekten (Fäden, Stäbe, Laternen, elastische Stoffe), mit denen sie bekleidet oder die in die Natur eingebettet sind und als Bühnenbild fungieren. Dank einer präzisen und feinfühligen Gestik scheinen die beiden Tänzer wie lebende und bewegliche Skulpturen im Gleichklang der Natur und ihrer Objekte zu sein. Enigmatisch und traumhaft fordert </w:t>
      </w:r>
      <w:r w:rsidRPr="00F435F3">
        <w:rPr>
          <w:rFonts w:ascii="Akzidenz-Grotesk BQ" w:hAnsi="Akzidenz-Grotesk BQ" w:cs="Arial"/>
          <w:b/>
          <w:i/>
          <w:iCs/>
          <w:lang w:val="de-DE" w:eastAsia="zh-CN"/>
        </w:rPr>
        <w:t>La Flak</w:t>
      </w:r>
      <w:r w:rsidRPr="001B35B8">
        <w:rPr>
          <w:rFonts w:ascii="Akzidenz-Grotesk BQ" w:hAnsi="Akzidenz-Grotesk BQ" w:cs="Arial"/>
          <w:i/>
          <w:lang w:val="de-DE" w:eastAsia="zh-CN"/>
        </w:rPr>
        <w:t xml:space="preserve"> den Zuschauer auf, sich selbst zu hinterfragen, sich überraschen zu lassen und mit der inneren Wahrnehmung eins zu werden. </w:t>
      </w:r>
    </w:p>
    <w:p w:rsidR="00487F02" w:rsidRPr="001B35B8" w:rsidRDefault="00487F02" w:rsidP="00DC57DF">
      <w:pPr>
        <w:ind w:right="15"/>
        <w:jc w:val="both"/>
        <w:rPr>
          <w:rFonts w:ascii="Akzidenz-Grotesk BQ" w:hAnsi="Akzidenz-Grotesk BQ" w:cs="Arial"/>
          <w:i/>
          <w:lang w:val="de-DE" w:eastAsia="zh-CN"/>
        </w:rPr>
      </w:pPr>
      <w:r w:rsidRPr="001B35B8">
        <w:rPr>
          <w:rFonts w:ascii="Akzidenz-Grotesk BQ" w:hAnsi="Akzidenz-Grotesk BQ" w:cs="Arial"/>
          <w:i/>
          <w:lang w:val="de-DE" w:eastAsia="zh-CN"/>
        </w:rPr>
        <w:t xml:space="preserve">In Zusammenarbeit mit: </w:t>
      </w:r>
      <w:r w:rsidRPr="00F435F3">
        <w:rPr>
          <w:rFonts w:ascii="Akzidenz-Grotesk BQ" w:hAnsi="Akzidenz-Grotesk BQ" w:cs="Arial"/>
          <w:b/>
          <w:i/>
          <w:lang w:val="de-DE" w:eastAsia="zh-CN"/>
        </w:rPr>
        <w:t>Bozen Tanz</w:t>
      </w:r>
      <w:r w:rsidRPr="001B35B8">
        <w:rPr>
          <w:rFonts w:ascii="Akzidenz-Grotesk BQ" w:hAnsi="Akzidenz-Grotesk BQ" w:cs="Arial"/>
          <w:i/>
          <w:lang w:val="de-DE" w:eastAsia="zh-CN"/>
        </w:rPr>
        <w:t xml:space="preserve"> </w:t>
      </w:r>
    </w:p>
    <w:p w:rsidR="00487F02" w:rsidRPr="002F1650" w:rsidRDefault="00487F02" w:rsidP="00DC57DF">
      <w:pPr>
        <w:jc w:val="both"/>
        <w:rPr>
          <w:rFonts w:ascii="Akzidenz-Grotesk BQ" w:hAnsi="Akzidenz-Grotesk BQ"/>
          <w:lang w:val="de-DE" w:eastAsia="en-US"/>
        </w:rPr>
      </w:pPr>
    </w:p>
    <w:p w:rsidR="00487F02" w:rsidRPr="001B35B8" w:rsidRDefault="00487F02" w:rsidP="002F1650">
      <w:pPr>
        <w:jc w:val="center"/>
        <w:rPr>
          <w:rFonts w:ascii="Akzidenz-Grotesk BQ" w:hAnsi="Akzidenz-Grotesk BQ"/>
          <w:lang w:val="en-US"/>
        </w:rPr>
      </w:pPr>
      <w:r w:rsidRPr="001B35B8">
        <w:rPr>
          <w:rFonts w:ascii="Akzidenz-Grotesk BQ" w:hAnsi="Akzidenz-Grotesk BQ"/>
          <w:lang w:val="en-US"/>
        </w:rPr>
        <w:t>***</w:t>
      </w:r>
    </w:p>
    <w:p w:rsidR="00487F02" w:rsidRDefault="00487F02" w:rsidP="00DC57DF">
      <w:pPr>
        <w:jc w:val="both"/>
        <w:rPr>
          <w:rFonts w:ascii="Akzidenz-Grotesk BQ" w:hAnsi="Akzidenz-Grotesk BQ"/>
          <w:b/>
          <w:sz w:val="28"/>
          <w:szCs w:val="28"/>
        </w:rPr>
      </w:pPr>
    </w:p>
    <w:p w:rsidR="00487F02" w:rsidRPr="002F1650" w:rsidRDefault="00487F02" w:rsidP="00DC57DF">
      <w:pPr>
        <w:jc w:val="both"/>
        <w:rPr>
          <w:rFonts w:ascii="Akzidenz-Grotesk BQ" w:hAnsi="Akzidenz-Grotesk BQ"/>
          <w:b/>
          <w:sz w:val="28"/>
          <w:szCs w:val="28"/>
        </w:rPr>
      </w:pPr>
      <w:r w:rsidRPr="002F1650">
        <w:rPr>
          <w:rFonts w:ascii="Akzidenz-Grotesk BQ" w:hAnsi="Akzidenz-Grotesk BQ"/>
          <w:b/>
          <w:sz w:val="28"/>
          <w:szCs w:val="28"/>
        </w:rPr>
        <w:t>15.07.2014 ore 21.30 Uhr</w:t>
      </w:r>
    </w:p>
    <w:p w:rsidR="00487F02" w:rsidRPr="002F1650" w:rsidRDefault="00487F02" w:rsidP="00DC57DF">
      <w:pPr>
        <w:jc w:val="both"/>
        <w:rPr>
          <w:rFonts w:ascii="Akzidenz-Grotesk BQ" w:hAnsi="Akzidenz-Grotesk BQ"/>
          <w:b/>
          <w:sz w:val="28"/>
          <w:szCs w:val="28"/>
        </w:rPr>
      </w:pPr>
      <w:r w:rsidRPr="002F1650">
        <w:rPr>
          <w:rFonts w:ascii="Akzidenz-Grotesk BQ" w:hAnsi="Akzidenz-Grotesk BQ"/>
          <w:b/>
          <w:sz w:val="28"/>
          <w:szCs w:val="28"/>
        </w:rPr>
        <w:t>Parco Semirurali Park</w:t>
      </w:r>
    </w:p>
    <w:p w:rsidR="00487F02" w:rsidRPr="002F1650" w:rsidRDefault="00487F02" w:rsidP="00DC57DF">
      <w:pPr>
        <w:jc w:val="both"/>
        <w:rPr>
          <w:rFonts w:ascii="Akzidenz-Grotesk BQ" w:hAnsi="Akzidenz-Grotesk BQ"/>
        </w:rPr>
      </w:pPr>
    </w:p>
    <w:p w:rsidR="00487F02" w:rsidRPr="002F1650" w:rsidRDefault="00487F02" w:rsidP="00DC57DF">
      <w:pPr>
        <w:jc w:val="both"/>
        <w:rPr>
          <w:rFonts w:ascii="Akzidenz-Grotesk BQ" w:hAnsi="Akzidenz-Grotesk BQ" w:cs="Arial"/>
          <w:b/>
          <w:bCs/>
          <w:color w:val="C00000"/>
          <w:sz w:val="32"/>
          <w:szCs w:val="32"/>
          <w:lang w:eastAsia="zh-CN"/>
        </w:rPr>
      </w:pPr>
      <w:r w:rsidRPr="002F1650">
        <w:rPr>
          <w:rFonts w:ascii="Akzidenz-Grotesk BQ" w:hAnsi="Akzidenz-Grotesk BQ"/>
          <w:b/>
          <w:color w:val="C00000"/>
          <w:sz w:val="32"/>
          <w:szCs w:val="32"/>
        </w:rPr>
        <w:t>“M”</w:t>
      </w:r>
      <w:r>
        <w:rPr>
          <w:rFonts w:ascii="Akzidenz-Grotesk BQ" w:hAnsi="Akzidenz-Grotesk BQ"/>
          <w:b/>
          <w:color w:val="C00000"/>
          <w:sz w:val="32"/>
          <w:szCs w:val="32"/>
        </w:rPr>
        <w:t xml:space="preserve"> | </w:t>
      </w:r>
      <w:r w:rsidRPr="002F1650">
        <w:rPr>
          <w:rFonts w:ascii="Akzidenz-Grotesk BQ" w:hAnsi="Akzidenz-Grotesk BQ" w:cs="Arial"/>
          <w:b/>
          <w:bCs/>
          <w:color w:val="C00000"/>
          <w:sz w:val="32"/>
          <w:szCs w:val="32"/>
          <w:lang w:eastAsia="zh-CN"/>
        </w:rPr>
        <w:t xml:space="preserve">Epsedanse </w:t>
      </w:r>
    </w:p>
    <w:p w:rsidR="00487F02" w:rsidRPr="002F1650" w:rsidRDefault="00487F02" w:rsidP="00DC57DF">
      <w:pPr>
        <w:jc w:val="both"/>
        <w:rPr>
          <w:rFonts w:ascii="Akzidenz-Grotesk BQ" w:hAnsi="Akzidenz-Grotesk BQ" w:cs="Arial"/>
          <w:sz w:val="24"/>
          <w:szCs w:val="24"/>
          <w:lang w:eastAsia="zh-CN"/>
        </w:rPr>
      </w:pPr>
    </w:p>
    <w:p w:rsidR="00487F02" w:rsidRDefault="00487F02" w:rsidP="00DC57DF">
      <w:pPr>
        <w:jc w:val="both"/>
        <w:rPr>
          <w:rFonts w:ascii="Akzidenz-Grotesk BQ" w:hAnsi="Akzidenz-Grotesk BQ" w:cs="Arial"/>
          <w:color w:val="000000"/>
        </w:rPr>
      </w:pPr>
      <w:r w:rsidRPr="002F1650">
        <w:rPr>
          <w:rFonts w:ascii="Akzidenz-Grotesk BQ" w:hAnsi="Akzidenz-Grotesk BQ" w:cs="Arial"/>
          <w:color w:val="000000"/>
        </w:rPr>
        <w:t xml:space="preserve">All’interno di Epsedanse (École Professionnelle Supérieure d’Enseignement de la Danse), scuola professionale fondata nel 1981 a Montpellier da Anne-Marie Porras, coreografa di fama e storica docente di modern jazz ai corsi di Bolzano Danza, esiste una cellula formativa denominata N.I.D. (Nouveaux Interprètes Danseurs) rivolta esclusivamente all’avvio professionale dei giovani danzatori. Condotti per mano alla conoscenza del repertorio contemporaneo, nonché impegnati in nuove creazioni composte ad hoc per </w:t>
      </w:r>
    </w:p>
    <w:p w:rsidR="00487F02" w:rsidRDefault="00487F02" w:rsidP="00DC57DF">
      <w:pPr>
        <w:jc w:val="both"/>
        <w:rPr>
          <w:rFonts w:ascii="Akzidenz-Grotesk BQ" w:hAnsi="Akzidenz-Grotesk BQ" w:cs="Arial"/>
          <w:color w:val="000000"/>
        </w:rPr>
      </w:pPr>
    </w:p>
    <w:p w:rsidR="00487F02" w:rsidRDefault="00487F02" w:rsidP="00DC57DF">
      <w:pPr>
        <w:jc w:val="both"/>
        <w:rPr>
          <w:rFonts w:ascii="Akzidenz-Grotesk BQ" w:hAnsi="Akzidenz-Grotesk BQ" w:cs="Arial"/>
          <w:color w:val="000000"/>
        </w:rPr>
      </w:pPr>
    </w:p>
    <w:p w:rsidR="00487F02" w:rsidRDefault="00487F02" w:rsidP="00DC57DF">
      <w:pPr>
        <w:jc w:val="both"/>
        <w:rPr>
          <w:rFonts w:ascii="Akzidenz-Grotesk BQ" w:hAnsi="Akzidenz-Grotesk BQ" w:cs="Arial"/>
          <w:color w:val="000000"/>
        </w:rPr>
      </w:pPr>
      <w:r w:rsidRPr="002F1650">
        <w:rPr>
          <w:rFonts w:ascii="Akzidenz-Grotesk BQ" w:hAnsi="Akzidenz-Grotesk BQ" w:cs="Arial"/>
          <w:color w:val="000000"/>
        </w:rPr>
        <w:t xml:space="preserve">loro, i giovani talenti di N.I.D. apprendono l’esperienza autoriale e si esibiscono su prestigiosi palcoscenici europei. A Bolzano Danza la loro grinta occuperà due location </w:t>
      </w:r>
    </w:p>
    <w:p w:rsidR="00487F02" w:rsidRDefault="00487F02" w:rsidP="00DC57DF">
      <w:pPr>
        <w:jc w:val="both"/>
        <w:rPr>
          <w:rFonts w:ascii="Akzidenz-Grotesk BQ" w:hAnsi="Akzidenz-Grotesk BQ"/>
          <w:sz w:val="18"/>
          <w:szCs w:val="18"/>
        </w:rPr>
      </w:pPr>
      <w:r w:rsidRPr="002F1650">
        <w:rPr>
          <w:rFonts w:ascii="Akzidenz-Grotesk BQ" w:hAnsi="Akzidenz-Grotesk BQ" w:cs="Arial"/>
          <w:color w:val="000000"/>
        </w:rPr>
        <w:t xml:space="preserve">particolari, il Parkhotel Holzner al Renon e il Parco delle Semirurali, con lo spettacolo </w:t>
      </w:r>
      <w:r w:rsidRPr="002F1650">
        <w:rPr>
          <w:rFonts w:ascii="Akzidenz-Grotesk BQ" w:hAnsi="Akzidenz-Grotesk BQ" w:cs="Arial"/>
          <w:i/>
          <w:iCs/>
          <w:color w:val="000000"/>
        </w:rPr>
        <w:t>M</w:t>
      </w:r>
      <w:r w:rsidRPr="002F1650">
        <w:rPr>
          <w:rFonts w:ascii="Akzidenz-Grotesk BQ" w:hAnsi="Akzidenz-Grotesk BQ" w:cs="Arial"/>
          <w:color w:val="000000"/>
        </w:rPr>
        <w:t xml:space="preserve"> firmato da </w:t>
      </w:r>
      <w:r w:rsidRPr="00F435F3">
        <w:rPr>
          <w:rFonts w:ascii="Akzidenz-Grotesk BQ" w:hAnsi="Akzidenz-Grotesk BQ" w:cs="Arial"/>
          <w:b/>
          <w:color w:val="000000"/>
        </w:rPr>
        <w:t>Gianluca Girolami</w:t>
      </w:r>
      <w:r w:rsidRPr="002F1650">
        <w:rPr>
          <w:rFonts w:ascii="Akzidenz-Grotesk BQ" w:hAnsi="Akzidenz-Grotesk BQ" w:cs="Arial"/>
          <w:color w:val="000000"/>
        </w:rPr>
        <w:t xml:space="preserve"> </w:t>
      </w:r>
      <w:r w:rsidRPr="00F435F3">
        <w:rPr>
          <w:rFonts w:ascii="Akzidenz-Grotesk BQ" w:hAnsi="Akzidenz-Grotesk BQ" w:cs="Arial"/>
          <w:b/>
          <w:color w:val="000000"/>
        </w:rPr>
        <w:t>ispirato alla fasi della vita e alla crescita</w:t>
      </w:r>
      <w:r w:rsidRPr="002F1650">
        <w:rPr>
          <w:rFonts w:ascii="Akzidenz-Grotesk BQ" w:hAnsi="Akzidenz-Grotesk BQ" w:cs="Arial"/>
          <w:color w:val="000000"/>
        </w:rPr>
        <w:t xml:space="preserve">. Un solo, un trio e un sestetto che sono una nascita, uno sviluppo e un apogeo. </w:t>
      </w:r>
      <w:r w:rsidRPr="006C28C1">
        <w:rPr>
          <w:rFonts w:ascii="Akzidenz-Grotesk BQ" w:hAnsi="Akzidenz-Grotesk BQ" w:cs="Arial"/>
          <w:b/>
          <w:color w:val="000000"/>
        </w:rPr>
        <w:t>Tre fasi progressive in cui la danza, attraverso quadri giustapposti, prende forma in uno slancio vitale che è percorso verso la luce, la speranza, la felicità.</w:t>
      </w:r>
      <w:r w:rsidRPr="002F1650">
        <w:rPr>
          <w:rFonts w:ascii="Akzidenz-Grotesk BQ" w:hAnsi="Akzidenz-Grotesk BQ" w:cs="Arial"/>
          <w:color w:val="000000"/>
        </w:rPr>
        <w:t xml:space="preserve"> </w:t>
      </w:r>
      <w:r>
        <w:rPr>
          <w:rFonts w:ascii="Akzidenz-Grotesk BQ" w:hAnsi="Akzidenz-Grotesk BQ" w:cs="Arial"/>
          <w:color w:val="000000"/>
        </w:rPr>
        <w:t>(</w:t>
      </w:r>
      <w:r w:rsidRPr="002F1650">
        <w:rPr>
          <w:rFonts w:ascii="Akzidenz-Grotesk BQ" w:hAnsi="Akzidenz-Grotesk BQ" w:cs="Arial"/>
          <w:color w:val="000000"/>
          <w:sz w:val="18"/>
          <w:szCs w:val="18"/>
        </w:rPr>
        <w:t xml:space="preserve">Testo italiano di </w:t>
      </w:r>
      <w:r>
        <w:rPr>
          <w:rFonts w:ascii="Akzidenz-Grotesk BQ" w:hAnsi="Akzidenz-Grotesk BQ"/>
          <w:sz w:val="18"/>
          <w:szCs w:val="18"/>
        </w:rPr>
        <w:t>Maria Luisa Buzzi)</w:t>
      </w:r>
    </w:p>
    <w:p w:rsidR="00487F02" w:rsidRPr="002F1650" w:rsidRDefault="00487F02" w:rsidP="00DC57DF">
      <w:pPr>
        <w:jc w:val="both"/>
        <w:rPr>
          <w:rFonts w:ascii="Akzidenz-Grotesk BQ" w:hAnsi="Akzidenz-Grotesk BQ" w:cs="Arial"/>
          <w:color w:val="000000"/>
        </w:rPr>
      </w:pPr>
      <w:r w:rsidRPr="0061402E">
        <w:rPr>
          <w:rFonts w:ascii="Akzidenz-Grotesk BQ" w:hAnsi="Akzidenz-Grotesk BQ" w:cs="Arial"/>
          <w:color w:val="000000"/>
        </w:rPr>
        <w:t xml:space="preserve">In Collaborazione con: </w:t>
      </w:r>
      <w:r w:rsidRPr="006C28C1">
        <w:rPr>
          <w:rFonts w:ascii="Akzidenz-Grotesk BQ" w:hAnsi="Akzidenz-Grotesk BQ" w:cs="Arial"/>
          <w:b/>
          <w:color w:val="000000"/>
        </w:rPr>
        <w:t>Bolzano Danza</w:t>
      </w:r>
    </w:p>
    <w:p w:rsidR="00487F02" w:rsidRPr="002F1650" w:rsidRDefault="00487F02" w:rsidP="00DC57DF">
      <w:pPr>
        <w:jc w:val="both"/>
        <w:rPr>
          <w:rFonts w:ascii="Akzidenz-Grotesk BQ" w:hAnsi="Akzidenz-Grotesk BQ"/>
          <w:color w:val="000000"/>
        </w:rPr>
      </w:pPr>
    </w:p>
    <w:p w:rsidR="00487F02" w:rsidRPr="006C28C1" w:rsidRDefault="00487F02" w:rsidP="00DC57DF">
      <w:pPr>
        <w:jc w:val="both"/>
        <w:rPr>
          <w:rFonts w:ascii="Akzidenz-Grotesk BQ" w:hAnsi="Akzidenz-Grotesk BQ" w:cs="Arial"/>
          <w:b/>
          <w:i/>
          <w:lang w:val="de-DE" w:eastAsia="zh-CN"/>
        </w:rPr>
      </w:pPr>
      <w:r w:rsidRPr="006C28C1">
        <w:rPr>
          <w:rFonts w:ascii="Akzidenz-Grotesk BQ" w:hAnsi="Akzidenz-Grotesk BQ" w:cs="Arial"/>
          <w:b/>
          <w:i/>
          <w:lang w:eastAsia="zh-CN"/>
        </w:rPr>
        <w:t>Anne-Marie Porras</w:t>
      </w:r>
      <w:r w:rsidRPr="001B35B8">
        <w:rPr>
          <w:rFonts w:ascii="Akzidenz-Grotesk BQ" w:hAnsi="Akzidenz-Grotesk BQ" w:cs="Arial"/>
          <w:i/>
          <w:lang w:eastAsia="zh-CN"/>
        </w:rPr>
        <w:t xml:space="preserve">, berühmte Choreografin und Dozentin für Modern Jazz bei Tanz Bozen, gründete im Jahre 1981 in Montpellier die Tanzschule Epsedanse (Ecole Professionnelle Supérieure d’Enseignement de la Danse). </w:t>
      </w:r>
      <w:r w:rsidRPr="001B35B8">
        <w:rPr>
          <w:rFonts w:ascii="Akzidenz-Grotesk BQ" w:hAnsi="Akzidenz-Grotesk BQ" w:cs="Arial"/>
          <w:i/>
          <w:lang w:val="de-DE" w:eastAsia="zh-CN"/>
        </w:rPr>
        <w:t xml:space="preserve">Teil dieser Tanzschule ist auch N.I.D. (Nouveaux Interprètes Danseurs), der darauf ausgerichtet ist, jungen Tänzern einen Einstieg in das Berufsleben zu ermöglichen. Die jungen Talente von N.I.D. lernen während ihrer Ausbildung das zeitgenössische Repertoire kennen, bringen neue, eigens für sie geschaffene Choreografien zur Aufführung, sammeln Erfahrungen und treten auf bekannten europäischen Bühnen auf. Bei Tanz Bozen werden sie mit ihrem Stück </w:t>
      </w:r>
      <w:r w:rsidRPr="001B35B8">
        <w:rPr>
          <w:rFonts w:ascii="Akzidenz-Grotesk BQ" w:hAnsi="Akzidenz-Grotesk BQ" w:cs="Arial"/>
          <w:i/>
          <w:iCs/>
          <w:lang w:val="de-DE" w:eastAsia="zh-CN"/>
        </w:rPr>
        <w:t>M</w:t>
      </w:r>
      <w:r w:rsidRPr="001B35B8">
        <w:rPr>
          <w:rFonts w:ascii="Akzidenz-Grotesk BQ" w:hAnsi="Akzidenz-Grotesk BQ" w:cs="Arial"/>
          <w:i/>
          <w:lang w:val="de-DE" w:eastAsia="zh-CN"/>
        </w:rPr>
        <w:t xml:space="preserve">, in dem </w:t>
      </w:r>
      <w:r w:rsidRPr="006C28C1">
        <w:rPr>
          <w:rFonts w:ascii="Akzidenz-Grotesk BQ" w:hAnsi="Akzidenz-Grotesk BQ" w:cs="Arial"/>
          <w:b/>
          <w:i/>
          <w:lang w:val="de-DE" w:eastAsia="zh-CN"/>
        </w:rPr>
        <w:t>Gianluca Girolami</w:t>
      </w:r>
      <w:r w:rsidRPr="001B35B8">
        <w:rPr>
          <w:rFonts w:ascii="Akzidenz-Grotesk BQ" w:hAnsi="Akzidenz-Grotesk BQ" w:cs="Arial"/>
          <w:i/>
          <w:lang w:val="de-DE" w:eastAsia="zh-CN"/>
        </w:rPr>
        <w:t xml:space="preserve"> über Lebensphasen und Wachstum sinniert, an zwei außergewöhnlichen Locations auftreten: im Parkhotel Holzner am Ritten und im Semirurali-Park von Bozen. Ein Solo, ein Trio und ein Sextett sind Geburt, Entwicklung und Höhepunkt. </w:t>
      </w:r>
      <w:r w:rsidRPr="006C28C1">
        <w:rPr>
          <w:rFonts w:ascii="Akzidenz-Grotesk BQ" w:hAnsi="Akzidenz-Grotesk BQ" w:cs="Arial"/>
          <w:b/>
          <w:i/>
          <w:lang w:val="de-DE" w:eastAsia="zh-CN"/>
        </w:rPr>
        <w:t>Drei progressive Phasen, in denen der Tanz durch aneinandergereihte Bilder Form annimmt, die Licht, Hoffnung und Glück hervorrufen.</w:t>
      </w:r>
    </w:p>
    <w:p w:rsidR="00487F02" w:rsidRPr="001B35B8" w:rsidRDefault="00487F02" w:rsidP="00DC57DF">
      <w:pPr>
        <w:jc w:val="both"/>
        <w:rPr>
          <w:rFonts w:ascii="Akzidenz-Grotesk BQ" w:hAnsi="Akzidenz-Grotesk BQ" w:cs="Arial"/>
          <w:i/>
          <w:lang w:val="de-DE" w:eastAsia="zh-CN"/>
        </w:rPr>
      </w:pPr>
      <w:r w:rsidRPr="001B35B8">
        <w:rPr>
          <w:rFonts w:ascii="Akzidenz-Grotesk BQ" w:hAnsi="Akzidenz-Grotesk BQ" w:cs="Arial"/>
          <w:i/>
          <w:lang w:val="de-DE" w:eastAsia="zh-CN"/>
        </w:rPr>
        <w:t xml:space="preserve">In Zusammenarbeit mit: </w:t>
      </w:r>
      <w:r w:rsidRPr="006C28C1">
        <w:rPr>
          <w:rFonts w:ascii="Akzidenz-Grotesk BQ" w:hAnsi="Akzidenz-Grotesk BQ" w:cs="Arial"/>
          <w:b/>
          <w:i/>
          <w:lang w:val="de-DE" w:eastAsia="zh-CN"/>
        </w:rPr>
        <w:t>Bozen Tanz</w:t>
      </w:r>
    </w:p>
    <w:p w:rsidR="00487F02" w:rsidRPr="00F72B05" w:rsidRDefault="00487F02" w:rsidP="00DC57DF">
      <w:pPr>
        <w:jc w:val="both"/>
        <w:rPr>
          <w:rFonts w:ascii="Akzidenz-Grotesk BQ" w:hAnsi="Akzidenz-Grotesk BQ"/>
          <w:i/>
          <w:color w:val="767171"/>
          <w:lang w:val="de-DE"/>
        </w:rPr>
      </w:pPr>
    </w:p>
    <w:p w:rsidR="00487F02" w:rsidRPr="001B35B8" w:rsidRDefault="00487F02" w:rsidP="00ED0C20">
      <w:pPr>
        <w:jc w:val="center"/>
        <w:rPr>
          <w:rFonts w:ascii="Akzidenz-Grotesk BQ" w:hAnsi="Akzidenz-Grotesk BQ"/>
          <w:lang w:val="en-US"/>
        </w:rPr>
      </w:pPr>
      <w:r w:rsidRPr="001B35B8">
        <w:rPr>
          <w:rFonts w:ascii="Akzidenz-Grotesk BQ" w:hAnsi="Akzidenz-Grotesk BQ"/>
          <w:lang w:val="en-US"/>
        </w:rPr>
        <w:t>***</w:t>
      </w:r>
    </w:p>
    <w:p w:rsidR="00487F02" w:rsidRPr="001B35B8" w:rsidRDefault="00487F02" w:rsidP="00DC57DF">
      <w:pPr>
        <w:pStyle w:val="NoSpacing"/>
        <w:jc w:val="both"/>
        <w:rPr>
          <w:rFonts w:ascii="Akzidenz-Grotesk BQ" w:hAnsi="Akzidenz-Grotesk BQ" w:cs="Arial"/>
          <w:b/>
          <w:sz w:val="32"/>
          <w:szCs w:val="32"/>
          <w:lang w:val="en-US"/>
        </w:rPr>
      </w:pPr>
    </w:p>
    <w:p w:rsidR="00487F02" w:rsidRPr="00ED0C20" w:rsidRDefault="00487F02" w:rsidP="00DC57DF">
      <w:pPr>
        <w:pStyle w:val="NoSpacing"/>
        <w:jc w:val="both"/>
        <w:rPr>
          <w:rFonts w:ascii="Akzidenz-Grotesk BQ" w:hAnsi="Akzidenz-Grotesk BQ" w:cs="Arial"/>
          <w:b/>
          <w:sz w:val="28"/>
          <w:szCs w:val="28"/>
        </w:rPr>
      </w:pPr>
      <w:r w:rsidRPr="00ED0C20">
        <w:rPr>
          <w:rFonts w:ascii="Akzidenz-Grotesk BQ" w:hAnsi="Akzidenz-Grotesk BQ" w:cs="Arial"/>
          <w:b/>
          <w:sz w:val="28"/>
          <w:szCs w:val="28"/>
        </w:rPr>
        <w:t>20.07.2014 ore 21.00 Uhr</w:t>
      </w:r>
    </w:p>
    <w:p w:rsidR="00487F02" w:rsidRPr="002F1650" w:rsidRDefault="00487F02" w:rsidP="00DC57DF">
      <w:pPr>
        <w:pStyle w:val="NoSpacing"/>
        <w:jc w:val="both"/>
        <w:rPr>
          <w:rFonts w:ascii="Akzidenz-Grotesk BQ" w:hAnsi="Akzidenz-Grotesk BQ" w:cs="Arial"/>
          <w:b/>
          <w:sz w:val="32"/>
          <w:szCs w:val="32"/>
        </w:rPr>
      </w:pPr>
      <w:r w:rsidRPr="00ED0C20">
        <w:rPr>
          <w:rFonts w:ascii="Akzidenz-Grotesk BQ" w:hAnsi="Akzidenz-Grotesk BQ" w:cs="Arial"/>
          <w:b/>
          <w:sz w:val="28"/>
          <w:szCs w:val="28"/>
        </w:rPr>
        <w:t>Parco Semirurali Park</w:t>
      </w:r>
    </w:p>
    <w:p w:rsidR="00487F02" w:rsidRPr="00ED0C20" w:rsidRDefault="00487F02" w:rsidP="00DC57DF">
      <w:pPr>
        <w:pStyle w:val="NoSpacing"/>
        <w:jc w:val="both"/>
        <w:rPr>
          <w:rFonts w:ascii="Akzidenz-Grotesk BQ" w:hAnsi="Akzidenz-Grotesk BQ" w:cs="Arial"/>
          <w:b/>
          <w:sz w:val="16"/>
          <w:szCs w:val="16"/>
        </w:rPr>
      </w:pPr>
    </w:p>
    <w:p w:rsidR="00487F02" w:rsidRPr="002F1650" w:rsidRDefault="00487F02" w:rsidP="00DC57DF">
      <w:pPr>
        <w:pStyle w:val="NoSpacing"/>
        <w:jc w:val="both"/>
        <w:rPr>
          <w:rFonts w:ascii="Akzidenz-Grotesk BQ" w:hAnsi="Akzidenz-Grotesk BQ" w:cs="Arial"/>
          <w:b/>
          <w:color w:val="C00000"/>
          <w:sz w:val="32"/>
          <w:szCs w:val="32"/>
        </w:rPr>
      </w:pPr>
      <w:r>
        <w:rPr>
          <w:rFonts w:ascii="Akzidenz-Grotesk BQ" w:hAnsi="Akzidenz-Grotesk BQ" w:cs="Arial"/>
          <w:b/>
          <w:color w:val="C00000"/>
          <w:sz w:val="32"/>
          <w:szCs w:val="32"/>
        </w:rPr>
        <w:t>“</w:t>
      </w:r>
      <w:r w:rsidRPr="002F1650">
        <w:rPr>
          <w:rFonts w:ascii="Akzidenz-Grotesk BQ" w:hAnsi="Akzidenz-Grotesk BQ" w:cs="Arial"/>
          <w:b/>
          <w:color w:val="C00000"/>
          <w:sz w:val="32"/>
          <w:szCs w:val="32"/>
        </w:rPr>
        <w:t>Intorno al tango</w:t>
      </w:r>
      <w:r>
        <w:rPr>
          <w:rFonts w:ascii="Akzidenz-Grotesk BQ" w:hAnsi="Akzidenz-Grotesk BQ" w:cs="Arial"/>
          <w:b/>
          <w:color w:val="C00000"/>
          <w:sz w:val="32"/>
          <w:szCs w:val="32"/>
        </w:rPr>
        <w:t xml:space="preserve">” | </w:t>
      </w:r>
      <w:r w:rsidRPr="002F1650">
        <w:rPr>
          <w:rFonts w:ascii="Akzidenz-Grotesk BQ" w:hAnsi="Akzidenz-Grotesk BQ" w:cs="Arial"/>
          <w:b/>
          <w:color w:val="C00000"/>
          <w:sz w:val="32"/>
          <w:szCs w:val="32"/>
        </w:rPr>
        <w:t>Kreative Ensemble</w:t>
      </w:r>
    </w:p>
    <w:p w:rsidR="00487F02" w:rsidRDefault="00487F02" w:rsidP="00DC57DF">
      <w:pPr>
        <w:pStyle w:val="NoSpacing"/>
        <w:jc w:val="both"/>
        <w:rPr>
          <w:rFonts w:ascii="Akzidenz-Grotesk BQ" w:hAnsi="Akzidenz-Grotesk BQ"/>
        </w:rPr>
      </w:pPr>
    </w:p>
    <w:p w:rsidR="00487F02" w:rsidRPr="002F1650" w:rsidRDefault="00487F02" w:rsidP="00ED0C20">
      <w:pPr>
        <w:pStyle w:val="NoSpacing"/>
        <w:rPr>
          <w:rFonts w:ascii="Akzidenz-Grotesk BQ" w:hAnsi="Akzidenz-Grotesk BQ" w:cs="Arial"/>
        </w:rPr>
      </w:pPr>
      <w:r w:rsidRPr="002F1650">
        <w:rPr>
          <w:rFonts w:ascii="Akzidenz-Grotesk BQ" w:hAnsi="Akzidenz-Grotesk BQ" w:cs="Arial"/>
        </w:rPr>
        <w:t>Violini/Geigen- Sonia Domustchieva, Franco Turra</w:t>
      </w:r>
    </w:p>
    <w:p w:rsidR="00487F02" w:rsidRPr="002F1650" w:rsidRDefault="00487F02" w:rsidP="00ED0C20">
      <w:pPr>
        <w:pStyle w:val="NoSpacing"/>
        <w:rPr>
          <w:rFonts w:ascii="Akzidenz-Grotesk BQ" w:hAnsi="Akzidenz-Grotesk BQ" w:cs="Arial"/>
        </w:rPr>
      </w:pPr>
      <w:r w:rsidRPr="002F1650">
        <w:rPr>
          <w:rFonts w:ascii="Akzidenz-Grotesk BQ" w:hAnsi="Akzidenz-Grotesk BQ" w:cs="Arial"/>
        </w:rPr>
        <w:t>Viola/Bratsche- Giuseppe Miglioli</w:t>
      </w:r>
    </w:p>
    <w:p w:rsidR="00487F02" w:rsidRPr="002F1650" w:rsidRDefault="00487F02" w:rsidP="00ED0C20">
      <w:pPr>
        <w:pStyle w:val="NoSpacing"/>
        <w:rPr>
          <w:rFonts w:ascii="Akzidenz-Grotesk BQ" w:hAnsi="Akzidenz-Grotesk BQ" w:cs="Arial"/>
        </w:rPr>
      </w:pPr>
      <w:r w:rsidRPr="002F1650">
        <w:rPr>
          <w:rFonts w:ascii="Akzidenz-Grotesk BQ" w:hAnsi="Akzidenz-Grotesk BQ" w:cs="Arial"/>
        </w:rPr>
        <w:t>Violoncello/Cello- Fernando Sartor</w:t>
      </w:r>
    </w:p>
    <w:p w:rsidR="00487F02" w:rsidRPr="002F1650" w:rsidRDefault="00487F02" w:rsidP="00ED0C20">
      <w:pPr>
        <w:pStyle w:val="NoSpacing"/>
        <w:rPr>
          <w:rFonts w:ascii="Akzidenz-Grotesk BQ" w:hAnsi="Akzidenz-Grotesk BQ" w:cs="Arial"/>
        </w:rPr>
      </w:pPr>
      <w:r w:rsidRPr="002F1650">
        <w:rPr>
          <w:rFonts w:ascii="Akzidenz-Grotesk BQ" w:hAnsi="Akzidenz-Grotesk BQ" w:cs="Arial"/>
        </w:rPr>
        <w:t xml:space="preserve">Contrabbasso/Kontrabass- Omar Lonati </w:t>
      </w:r>
    </w:p>
    <w:p w:rsidR="00487F02" w:rsidRPr="002F1650" w:rsidRDefault="00487F02" w:rsidP="00ED0C20">
      <w:pPr>
        <w:pStyle w:val="NoSpacing"/>
        <w:rPr>
          <w:rFonts w:ascii="Akzidenz-Grotesk BQ" w:hAnsi="Akzidenz-Grotesk BQ" w:cs="Arial"/>
        </w:rPr>
      </w:pPr>
      <w:r w:rsidRPr="002F1650">
        <w:rPr>
          <w:rFonts w:ascii="Akzidenz-Grotesk BQ" w:hAnsi="Akzidenz-Grotesk BQ" w:cs="Arial"/>
        </w:rPr>
        <w:t>Sassofono solista/Saxophon Solist- Federico Mondelci</w:t>
      </w:r>
    </w:p>
    <w:p w:rsidR="00487F02" w:rsidRPr="002F1650" w:rsidRDefault="00487F02" w:rsidP="00DC57DF">
      <w:pPr>
        <w:pStyle w:val="NoSpacing"/>
        <w:jc w:val="both"/>
        <w:rPr>
          <w:rFonts w:ascii="Akzidenz-Grotesk BQ" w:hAnsi="Akzidenz-Grotesk BQ"/>
        </w:rPr>
      </w:pPr>
    </w:p>
    <w:p w:rsidR="00487F02" w:rsidRPr="002F1650" w:rsidRDefault="00487F02" w:rsidP="00356DF5">
      <w:pPr>
        <w:rPr>
          <w:rFonts w:ascii="Akzidenz-Grotesk BQ" w:hAnsi="Akzidenz-Grotesk BQ" w:cs="Arial"/>
          <w:b/>
        </w:rPr>
      </w:pPr>
      <w:r w:rsidRPr="002F1650">
        <w:rPr>
          <w:rFonts w:ascii="Akzidenz-Grotesk BQ" w:hAnsi="Akzidenz-Grotesk BQ" w:cs="Arial"/>
          <w:b/>
        </w:rPr>
        <w:t xml:space="preserve">KREATIVE ENSEMBLE </w:t>
      </w:r>
    </w:p>
    <w:p w:rsidR="00487F02" w:rsidRPr="002F1650" w:rsidRDefault="00487F02" w:rsidP="00356DF5">
      <w:pPr>
        <w:rPr>
          <w:rFonts w:ascii="Akzidenz-Grotesk BQ" w:hAnsi="Akzidenz-Grotesk BQ" w:cs="Arial"/>
        </w:rPr>
      </w:pPr>
      <w:r w:rsidRPr="002F1650">
        <w:rPr>
          <w:rFonts w:ascii="Akzidenz-Grotesk BQ" w:hAnsi="Akzidenz-Grotesk BQ" w:cs="Arial"/>
        </w:rPr>
        <w:t xml:space="preserve">Il Kreativensemble è nato nel 1983 ed è composto da prime parti di importanti orchestre italiane. Si esibisce in quartetto d`archi, formazione base, in quintetto ed in ottetto, collabora con prestigiosi solisti nelle più belle pagine del repertorio cameristico dal ‘700 ai giorni nostri. </w:t>
      </w:r>
      <w:r>
        <w:rPr>
          <w:rFonts w:ascii="Akzidenz-Grotesk BQ" w:hAnsi="Akzidenz-Grotesk BQ" w:cs="Arial"/>
        </w:rPr>
        <w:t>Partecipa ai</w:t>
      </w:r>
      <w:r w:rsidRPr="002F1650">
        <w:rPr>
          <w:rFonts w:ascii="Akzidenz-Grotesk BQ" w:hAnsi="Akzidenz-Grotesk BQ" w:cs="Arial"/>
        </w:rPr>
        <w:t xml:space="preserve"> Festival italiani più importanti: Pesaro Festival, Suoni delle Dolomiti, MusiCastello, Bolzano Estate, Roma Giubileo 2000, Pomeriggi Musicali di Milano, Festival Internazionali di Bergamo e Brescia. Tiene regolarmente concerti in Europa e America. </w:t>
      </w:r>
    </w:p>
    <w:p w:rsidR="00487F02" w:rsidRDefault="00487F02" w:rsidP="00356DF5">
      <w:pPr>
        <w:rPr>
          <w:rFonts w:ascii="Akzidenz-Grotesk BQ" w:hAnsi="Akzidenz-Grotesk BQ" w:cs="Arial"/>
          <w:b/>
        </w:rPr>
      </w:pPr>
    </w:p>
    <w:p w:rsidR="00487F02" w:rsidRPr="002F1650" w:rsidRDefault="00487F02" w:rsidP="00356DF5">
      <w:pPr>
        <w:rPr>
          <w:rFonts w:ascii="Akzidenz-Grotesk BQ" w:hAnsi="Akzidenz-Grotesk BQ" w:cs="Arial"/>
          <w:b/>
        </w:rPr>
      </w:pPr>
      <w:r w:rsidRPr="002F1650">
        <w:rPr>
          <w:rFonts w:ascii="Akzidenz-Grotesk BQ" w:hAnsi="Akzidenz-Grotesk BQ" w:cs="Arial"/>
          <w:b/>
        </w:rPr>
        <w:t>FEDERICO MONDELCI</w:t>
      </w:r>
    </w:p>
    <w:p w:rsidR="00487F02" w:rsidRDefault="00487F02" w:rsidP="00356DF5">
      <w:pPr>
        <w:rPr>
          <w:rFonts w:ascii="Akzidenz-Grotesk BQ" w:hAnsi="Akzidenz-Grotesk BQ" w:cs="Arial"/>
        </w:rPr>
      </w:pPr>
      <w:r w:rsidRPr="002F1650">
        <w:rPr>
          <w:rFonts w:ascii="Akzidenz-Grotesk BQ" w:hAnsi="Akzidenz-Grotesk BQ" w:cs="Arial"/>
        </w:rPr>
        <w:t xml:space="preserve">Si è diplomato con Iode al Conservatorio Statale di Musica “G. Rossini” di Pesaro e successivamente, nel 1981, al Conservatorio Superiore di Bordeaux. Ha al suo attivo un’attività di solista internazionale nelle sale da concerto più prestigiose. Numerosi </w:t>
      </w:r>
    </w:p>
    <w:p w:rsidR="00487F02" w:rsidRDefault="00487F02" w:rsidP="00356DF5">
      <w:pPr>
        <w:rPr>
          <w:rFonts w:ascii="Akzidenz-Grotesk BQ" w:hAnsi="Akzidenz-Grotesk BQ" w:cs="Arial"/>
        </w:rPr>
      </w:pPr>
    </w:p>
    <w:p w:rsidR="00487F02" w:rsidRDefault="00487F02" w:rsidP="00356DF5">
      <w:pPr>
        <w:rPr>
          <w:rFonts w:ascii="Akzidenz-Grotesk BQ" w:hAnsi="Akzidenz-Grotesk BQ" w:cs="Arial"/>
        </w:rPr>
      </w:pPr>
      <w:r w:rsidRPr="002F1650">
        <w:rPr>
          <w:rFonts w:ascii="Akzidenz-Grotesk BQ" w:hAnsi="Akzidenz-Grotesk BQ" w:cs="Arial"/>
        </w:rPr>
        <w:t xml:space="preserve">compositori gli hanno dedicato le loro opere. Accanto all’ attività internazionale di solista Federico Mondelci affianca un’importante attività di direttore d’orchestra.  È docente di </w:t>
      </w:r>
    </w:p>
    <w:p w:rsidR="00487F02" w:rsidRPr="002F1650" w:rsidRDefault="00487F02" w:rsidP="00356DF5">
      <w:pPr>
        <w:rPr>
          <w:rFonts w:ascii="Akzidenz-Grotesk BQ" w:hAnsi="Akzidenz-Grotesk BQ" w:cs="Arial"/>
        </w:rPr>
      </w:pPr>
      <w:r w:rsidRPr="002F1650">
        <w:rPr>
          <w:rFonts w:ascii="Akzidenz-Grotesk BQ" w:hAnsi="Akzidenz-Grotesk BQ" w:cs="Arial"/>
        </w:rPr>
        <w:t>sassofono ad un Conservatorio, è direttore della ISO- Italian Saxophone Orchestra, da lui stesso fondata nel 1995.</w:t>
      </w:r>
    </w:p>
    <w:p w:rsidR="00487F02" w:rsidRPr="002F1650" w:rsidRDefault="00487F02" w:rsidP="00356DF5">
      <w:pPr>
        <w:rPr>
          <w:rFonts w:ascii="Akzidenz-Grotesk BQ" w:hAnsi="Akzidenz-Grotesk BQ" w:cs="Arial"/>
        </w:rPr>
      </w:pPr>
    </w:p>
    <w:p w:rsidR="00487F02" w:rsidRPr="0061402E" w:rsidRDefault="00487F02" w:rsidP="00356DF5">
      <w:pPr>
        <w:pStyle w:val="NoSpacing"/>
        <w:tabs>
          <w:tab w:val="left" w:pos="5311"/>
        </w:tabs>
        <w:jc w:val="both"/>
        <w:rPr>
          <w:rFonts w:ascii="Akzidenz-Grotesk BQ" w:hAnsi="Akzidenz-Grotesk BQ" w:cs="Arial"/>
          <w:b/>
        </w:rPr>
      </w:pPr>
      <w:r w:rsidRPr="0061402E">
        <w:rPr>
          <w:rFonts w:ascii="Akzidenz-Grotesk BQ" w:hAnsi="Akzidenz-Grotesk BQ" w:cs="Arial"/>
          <w:b/>
        </w:rPr>
        <w:t>A seguire Milonga sotte le stelle con DJane Rosmarie de Mario</w:t>
      </w:r>
    </w:p>
    <w:p w:rsidR="00487F02" w:rsidRPr="0061402E" w:rsidRDefault="00487F02" w:rsidP="00356DF5">
      <w:pPr>
        <w:pStyle w:val="NoSpacing"/>
        <w:tabs>
          <w:tab w:val="left" w:pos="5311"/>
        </w:tabs>
        <w:jc w:val="both"/>
        <w:rPr>
          <w:rFonts w:ascii="Akzidenz-Grotesk BQ" w:hAnsi="Akzidenz-Grotesk BQ" w:cs="Arial"/>
          <w:lang w:eastAsia="it-IT"/>
        </w:rPr>
      </w:pPr>
      <w:r w:rsidRPr="0061402E">
        <w:rPr>
          <w:rFonts w:ascii="Akzidenz-Grotesk BQ" w:hAnsi="Akzidenz-Grotesk BQ" w:cs="Arial"/>
          <w:lang w:eastAsia="it-IT"/>
        </w:rPr>
        <w:t xml:space="preserve">In collaborazione con: </w:t>
      </w:r>
      <w:r w:rsidRPr="006C28C1">
        <w:rPr>
          <w:rFonts w:ascii="Akzidenz-Grotesk BQ" w:hAnsi="Akzidenz-Grotesk BQ" w:cs="Arial"/>
          <w:b/>
          <w:lang w:eastAsia="it-IT"/>
        </w:rPr>
        <w:t>Südtiroler Kulturinstitut</w:t>
      </w:r>
    </w:p>
    <w:p w:rsidR="00487F02" w:rsidRPr="00F72B05" w:rsidRDefault="00487F02" w:rsidP="00356DF5">
      <w:pPr>
        <w:rPr>
          <w:rFonts w:ascii="Akzidenz-Grotesk BQ" w:hAnsi="Akzidenz-Grotesk BQ" w:cs="Arial"/>
          <w:i/>
          <w:color w:val="767171"/>
        </w:rPr>
      </w:pPr>
    </w:p>
    <w:p w:rsidR="00487F02" w:rsidRDefault="00487F02" w:rsidP="001B35B8">
      <w:pPr>
        <w:rPr>
          <w:rFonts w:ascii="Akzidenz-Grotesk BQ" w:hAnsi="Akzidenz-Grotesk BQ" w:cs="Arial"/>
          <w:b/>
          <w:i/>
          <w:lang w:val="de-DE"/>
        </w:rPr>
      </w:pPr>
    </w:p>
    <w:p w:rsidR="00487F02" w:rsidRPr="001B35B8" w:rsidRDefault="00487F02" w:rsidP="001B35B8">
      <w:pPr>
        <w:rPr>
          <w:rFonts w:ascii="Akzidenz-Grotesk BQ" w:hAnsi="Akzidenz-Grotesk BQ" w:cs="Arial"/>
          <w:b/>
          <w:lang w:val="en-US"/>
        </w:rPr>
      </w:pPr>
      <w:r w:rsidRPr="001B35B8">
        <w:rPr>
          <w:rFonts w:ascii="Akzidenz-Grotesk BQ" w:hAnsi="Akzidenz-Grotesk BQ" w:cs="Arial"/>
          <w:b/>
          <w:i/>
          <w:lang w:val="de-DE"/>
        </w:rPr>
        <w:t xml:space="preserve">KREATIVE ENSEMBLE </w:t>
      </w:r>
    </w:p>
    <w:p w:rsidR="00487F02" w:rsidRPr="001B35B8" w:rsidRDefault="00487F02" w:rsidP="00356DF5">
      <w:pPr>
        <w:rPr>
          <w:rFonts w:ascii="Akzidenz-Grotesk BQ" w:hAnsi="Akzidenz-Grotesk BQ" w:cs="Arial"/>
          <w:i/>
          <w:lang w:val="de-DE"/>
        </w:rPr>
      </w:pPr>
      <w:r w:rsidRPr="001B35B8">
        <w:rPr>
          <w:rFonts w:ascii="Akzidenz-Grotesk BQ" w:hAnsi="Akzidenz-Grotesk BQ" w:cs="Arial"/>
          <w:i/>
          <w:lang w:val="de-DE"/>
        </w:rPr>
        <w:t xml:space="preserve">Das Kreativensemble wird im Jahr 1983 aus der Taufe gehoben und setzt sich aus Instrumentalsolisten namhaften italienischer Orchester zusammen. Es tritt als Streichquartett in der Grundformation sowie als Quintett und als Oktett auf. Zusammenarbeit mit berühmten Solisten für die Aufführung der bedeutendsten Komponisten der Kammermusik vom 18. </w:t>
      </w:r>
      <w:r w:rsidRPr="001B35B8">
        <w:rPr>
          <w:rFonts w:ascii="Akzidenz-Grotesk BQ" w:hAnsi="Akzidenz-Grotesk BQ" w:cs="Arial"/>
          <w:i/>
        </w:rPr>
        <w:t xml:space="preserve">Jh. bis heute. Auftritte bei den wichtigsten Musikfestivals Italiens: Pesaro Festival, Suoni delle Dolomiti, MusiCastello, Bolzano Estate, Roma Giubileo 2000, Pomeriggi Musicali di Milano, Internationales Festival von Bergamo und Brescia. </w:t>
      </w:r>
      <w:r w:rsidRPr="001B35B8">
        <w:rPr>
          <w:rFonts w:ascii="Akzidenz-Grotesk BQ" w:hAnsi="Akzidenz-Grotesk BQ" w:cs="Arial"/>
          <w:i/>
          <w:lang w:val="de-DE"/>
        </w:rPr>
        <w:t xml:space="preserve">Konzerte in Europa und Amerika. </w:t>
      </w:r>
    </w:p>
    <w:p w:rsidR="00487F02" w:rsidRDefault="00487F02" w:rsidP="00356DF5">
      <w:pPr>
        <w:rPr>
          <w:rFonts w:ascii="Akzidenz-Grotesk BQ" w:hAnsi="Akzidenz-Grotesk BQ" w:cs="Arial"/>
          <w:b/>
          <w:i/>
          <w:lang w:val="de-DE"/>
        </w:rPr>
      </w:pPr>
    </w:p>
    <w:p w:rsidR="00487F02" w:rsidRPr="001B35B8" w:rsidRDefault="00487F02" w:rsidP="00356DF5">
      <w:pPr>
        <w:rPr>
          <w:rFonts w:ascii="Akzidenz-Grotesk BQ" w:hAnsi="Akzidenz-Grotesk BQ" w:cs="Arial"/>
          <w:b/>
          <w:i/>
          <w:lang w:val="de-DE"/>
        </w:rPr>
      </w:pPr>
      <w:r w:rsidRPr="001B35B8">
        <w:rPr>
          <w:rFonts w:ascii="Akzidenz-Grotesk BQ" w:hAnsi="Akzidenz-Grotesk BQ" w:cs="Arial"/>
          <w:b/>
          <w:i/>
          <w:lang w:val="de-DE"/>
        </w:rPr>
        <w:t>FEDERICO MONDELCI</w:t>
      </w:r>
    </w:p>
    <w:p w:rsidR="00487F02" w:rsidRPr="001B35B8" w:rsidRDefault="00487F02" w:rsidP="00356DF5">
      <w:pPr>
        <w:rPr>
          <w:rFonts w:ascii="Akzidenz-Grotesk BQ" w:hAnsi="Akzidenz-Grotesk BQ" w:cs="Arial"/>
          <w:i/>
          <w:lang w:val="de-DE"/>
        </w:rPr>
      </w:pPr>
      <w:r w:rsidRPr="001B35B8">
        <w:rPr>
          <w:rFonts w:ascii="Akzidenz-Grotesk BQ" w:hAnsi="Akzidenz-Grotesk BQ" w:cs="Arial"/>
          <w:i/>
          <w:lang w:val="de-DE"/>
        </w:rPr>
        <w:t>Er diplomierte sich mit Auszeichnung am Staatskonservatorium für Musik „G. Rossini“ in Pesaro und später im Jahre 1981 am Höheren Konservatorium von Bordeaux. Er führte eine internationale Karriere als Solist in den prestigeträchtigsten Konzertsälen und zahlreiche Komponisten widmeten ihm ihre Werke. Neben der internationalen Tätigkeit als Solist übt Federico Mondelci eine wichtige Aktivität als Dirigent aus. Zusätzlich ist er Lehrer für Saxophon am Konservatorium G. Rossini in Pesaro.</w:t>
      </w:r>
    </w:p>
    <w:p w:rsidR="00487F02" w:rsidRPr="001B35B8" w:rsidRDefault="00487F02" w:rsidP="00356DF5">
      <w:pPr>
        <w:rPr>
          <w:rFonts w:ascii="Akzidenz-Grotesk BQ" w:hAnsi="Akzidenz-Grotesk BQ" w:cs="Arial"/>
          <w:lang w:val="de-DE"/>
        </w:rPr>
      </w:pPr>
    </w:p>
    <w:p w:rsidR="00487F02" w:rsidRPr="006C28C1" w:rsidRDefault="00487F02" w:rsidP="00ED0C20">
      <w:pPr>
        <w:pStyle w:val="NoSpacing"/>
        <w:rPr>
          <w:rFonts w:ascii="Akzidenz-Grotesk BQ" w:hAnsi="Akzidenz-Grotesk BQ" w:cs="Arial"/>
          <w:b/>
          <w:lang w:val="de-DE"/>
        </w:rPr>
      </w:pPr>
      <w:r w:rsidRPr="006C28C1">
        <w:rPr>
          <w:rFonts w:ascii="Akzidenz-Grotesk BQ" w:hAnsi="Akzidenz-Grotesk BQ" w:cs="Arial"/>
          <w:b/>
          <w:i/>
          <w:lang w:val="de-DE"/>
        </w:rPr>
        <w:t>Folgend Milonga unter den Sternen mit DJane Rosmarie De Mario</w:t>
      </w:r>
      <w:r w:rsidRPr="006C28C1">
        <w:rPr>
          <w:rFonts w:ascii="Akzidenz-Grotesk BQ" w:hAnsi="Akzidenz-Grotesk BQ" w:cs="Arial"/>
          <w:b/>
          <w:lang w:val="de-DE"/>
        </w:rPr>
        <w:t xml:space="preserve"> </w:t>
      </w:r>
    </w:p>
    <w:p w:rsidR="00487F02" w:rsidRPr="006C28C1" w:rsidRDefault="00487F02" w:rsidP="00ED0C20">
      <w:pPr>
        <w:pStyle w:val="NoSpacing"/>
        <w:rPr>
          <w:rFonts w:ascii="Akzidenz-Grotesk BQ" w:hAnsi="Akzidenz-Grotesk BQ" w:cs="Arial"/>
          <w:b/>
          <w:i/>
          <w:lang w:val="de-DE" w:eastAsia="it-IT"/>
        </w:rPr>
      </w:pPr>
      <w:r w:rsidRPr="001B35B8">
        <w:rPr>
          <w:rFonts w:ascii="Akzidenz-Grotesk BQ" w:hAnsi="Akzidenz-Grotesk BQ" w:cs="Arial"/>
          <w:i/>
          <w:lang w:val="de-DE" w:eastAsia="it-IT"/>
        </w:rPr>
        <w:t xml:space="preserve">In Zusammenarbeit mit: </w:t>
      </w:r>
      <w:r w:rsidRPr="006C28C1">
        <w:rPr>
          <w:rFonts w:ascii="Akzidenz-Grotesk BQ" w:hAnsi="Akzidenz-Grotesk BQ" w:cs="Arial"/>
          <w:b/>
          <w:i/>
          <w:lang w:val="de-DE" w:eastAsia="it-IT"/>
        </w:rPr>
        <w:t>Südtiroler Kulturinstitut</w:t>
      </w:r>
    </w:p>
    <w:p w:rsidR="00487F02" w:rsidRPr="006B565B" w:rsidRDefault="00487F02" w:rsidP="00ED0C20">
      <w:pPr>
        <w:pStyle w:val="NoSpacing"/>
        <w:jc w:val="center"/>
        <w:rPr>
          <w:rFonts w:ascii="Akzidenz-Grotesk BQ" w:hAnsi="Akzidenz-Grotesk BQ" w:cs="Arial"/>
          <w:lang w:val="de-DE"/>
        </w:rPr>
      </w:pPr>
    </w:p>
    <w:p w:rsidR="00487F02" w:rsidRPr="0061402E" w:rsidRDefault="00487F02" w:rsidP="00ED0C20">
      <w:pPr>
        <w:pStyle w:val="NoSpacing"/>
        <w:tabs>
          <w:tab w:val="left" w:pos="5311"/>
        </w:tabs>
        <w:jc w:val="center"/>
        <w:rPr>
          <w:rFonts w:ascii="Akzidenz-Grotesk BQ" w:hAnsi="Akzidenz-Grotesk BQ" w:cs="Arial"/>
        </w:rPr>
      </w:pPr>
      <w:r w:rsidRPr="0061402E">
        <w:rPr>
          <w:rFonts w:ascii="Akzidenz-Grotesk BQ" w:hAnsi="Akzidenz-Grotesk BQ" w:cs="Arial"/>
        </w:rPr>
        <w:t>***</w:t>
      </w:r>
    </w:p>
    <w:p w:rsidR="00487F02" w:rsidRPr="00F72B05" w:rsidRDefault="00487F02" w:rsidP="00DC57DF">
      <w:pPr>
        <w:pStyle w:val="NoSpacing"/>
        <w:tabs>
          <w:tab w:val="left" w:pos="5311"/>
        </w:tabs>
        <w:jc w:val="both"/>
        <w:rPr>
          <w:rFonts w:ascii="Akzidenz-Grotesk BQ" w:hAnsi="Akzidenz-Grotesk BQ" w:cs="Arial"/>
          <w:i/>
          <w:color w:val="767171"/>
        </w:rPr>
      </w:pPr>
    </w:p>
    <w:p w:rsidR="00487F02" w:rsidRPr="00F72B05" w:rsidRDefault="00487F02" w:rsidP="00DC57DF">
      <w:pPr>
        <w:pStyle w:val="NoSpacing"/>
        <w:jc w:val="both"/>
        <w:rPr>
          <w:rFonts w:ascii="Akzidenz-Grotesk BQ" w:hAnsi="Akzidenz-Grotesk BQ" w:cs="Arial"/>
          <w:b/>
          <w:bCs/>
          <w:i/>
          <w:color w:val="767171"/>
          <w:shd w:val="clear" w:color="auto" w:fill="FFFFFF"/>
        </w:rPr>
      </w:pPr>
    </w:p>
    <w:p w:rsidR="00487F02" w:rsidRPr="00ED0C20" w:rsidRDefault="00487F02" w:rsidP="00DC57DF">
      <w:pPr>
        <w:pStyle w:val="NoSpacing"/>
        <w:jc w:val="both"/>
        <w:rPr>
          <w:rFonts w:ascii="Akzidenz-Grotesk BQ" w:hAnsi="Akzidenz-Grotesk BQ" w:cs="Arial"/>
          <w:b/>
          <w:bCs/>
          <w:sz w:val="28"/>
          <w:szCs w:val="28"/>
          <w:lang w:eastAsia="zh-CN"/>
        </w:rPr>
      </w:pPr>
      <w:r w:rsidRPr="00ED0C20">
        <w:rPr>
          <w:rFonts w:ascii="Akzidenz-Grotesk BQ" w:hAnsi="Akzidenz-Grotesk BQ" w:cs="Arial"/>
          <w:b/>
          <w:bCs/>
          <w:sz w:val="28"/>
          <w:szCs w:val="28"/>
          <w:lang w:eastAsia="zh-CN"/>
        </w:rPr>
        <w:t>22.07.2014 ore 21.00 Uhr</w:t>
      </w:r>
    </w:p>
    <w:p w:rsidR="00487F02" w:rsidRPr="00ED0C20" w:rsidRDefault="00487F02" w:rsidP="00DC57DF">
      <w:pPr>
        <w:pStyle w:val="NoSpacing"/>
        <w:jc w:val="both"/>
        <w:rPr>
          <w:rFonts w:ascii="Akzidenz-Grotesk BQ" w:hAnsi="Akzidenz-Grotesk BQ" w:cs="Arial"/>
          <w:b/>
          <w:bCs/>
          <w:sz w:val="28"/>
          <w:szCs w:val="28"/>
          <w:lang w:eastAsia="zh-CN"/>
        </w:rPr>
      </w:pPr>
      <w:r w:rsidRPr="00ED0C20">
        <w:rPr>
          <w:rFonts w:ascii="Akzidenz-Grotesk BQ" w:hAnsi="Akzidenz-Grotesk BQ" w:cs="Arial"/>
          <w:b/>
          <w:bCs/>
          <w:sz w:val="28"/>
          <w:szCs w:val="28"/>
          <w:lang w:eastAsia="zh-CN"/>
        </w:rPr>
        <w:t>Parco Semirurali Park</w:t>
      </w:r>
    </w:p>
    <w:p w:rsidR="00487F02" w:rsidRPr="002F1650" w:rsidRDefault="00487F02" w:rsidP="00DC57DF">
      <w:pPr>
        <w:pStyle w:val="NoSpacing"/>
        <w:jc w:val="both"/>
        <w:rPr>
          <w:rFonts w:ascii="Akzidenz-Grotesk BQ" w:hAnsi="Akzidenz-Grotesk BQ"/>
        </w:rPr>
      </w:pPr>
    </w:p>
    <w:p w:rsidR="00487F02" w:rsidRPr="002F1650" w:rsidRDefault="00487F02" w:rsidP="00DC57DF">
      <w:pPr>
        <w:jc w:val="both"/>
        <w:rPr>
          <w:rFonts w:ascii="Akzidenz-Grotesk BQ" w:hAnsi="Akzidenz-Grotesk BQ" w:cs="Arial"/>
          <w:b/>
          <w:bCs/>
          <w:color w:val="C00000"/>
          <w:sz w:val="32"/>
          <w:szCs w:val="32"/>
          <w:lang w:eastAsia="zh-CN"/>
        </w:rPr>
      </w:pPr>
      <w:r w:rsidRPr="002F1650">
        <w:rPr>
          <w:rFonts w:ascii="Akzidenz-Grotesk BQ" w:hAnsi="Akzidenz-Grotesk BQ" w:cs="Arial"/>
          <w:b/>
          <w:bCs/>
          <w:color w:val="C00000"/>
          <w:sz w:val="32"/>
          <w:szCs w:val="32"/>
          <w:lang w:eastAsia="zh-CN"/>
        </w:rPr>
        <w:t>“En Camino”</w:t>
      </w:r>
      <w:r>
        <w:rPr>
          <w:rFonts w:ascii="Akzidenz-Grotesk BQ" w:hAnsi="Akzidenz-Grotesk BQ" w:cs="Arial"/>
          <w:b/>
          <w:bCs/>
          <w:color w:val="C00000"/>
          <w:sz w:val="32"/>
          <w:szCs w:val="32"/>
          <w:lang w:eastAsia="zh-CN"/>
        </w:rPr>
        <w:t xml:space="preserve"> | L</w:t>
      </w:r>
      <w:r w:rsidRPr="002F1650">
        <w:rPr>
          <w:rFonts w:ascii="Akzidenz-Grotesk BQ" w:hAnsi="Akzidenz-Grotesk BQ" w:cs="Arial"/>
          <w:b/>
          <w:bCs/>
          <w:color w:val="C00000"/>
          <w:sz w:val="32"/>
          <w:szCs w:val="32"/>
          <w:lang w:eastAsia="zh-CN"/>
        </w:rPr>
        <w:t>a Malita</w:t>
      </w:r>
    </w:p>
    <w:p w:rsidR="00487F02" w:rsidRPr="002F1650" w:rsidRDefault="00487F02" w:rsidP="00DC57DF">
      <w:pPr>
        <w:pStyle w:val="NoSpacing"/>
        <w:jc w:val="both"/>
        <w:rPr>
          <w:rFonts w:ascii="Akzidenz-Grotesk BQ" w:hAnsi="Akzidenz-Grotesk BQ"/>
          <w:sz w:val="24"/>
          <w:szCs w:val="24"/>
        </w:rPr>
      </w:pPr>
    </w:p>
    <w:p w:rsidR="00487F02" w:rsidRPr="002F1650" w:rsidRDefault="00487F02" w:rsidP="00DC57DF">
      <w:pPr>
        <w:pStyle w:val="NoSpacing"/>
        <w:jc w:val="both"/>
        <w:rPr>
          <w:rFonts w:ascii="Akzidenz-Grotesk BQ" w:hAnsi="Akzidenz-Grotesk BQ" w:cs="Arial"/>
        </w:rPr>
      </w:pPr>
      <w:r w:rsidRPr="006C28C1">
        <w:rPr>
          <w:rFonts w:ascii="Akzidenz-Grotesk BQ" w:hAnsi="Akzidenz-Grotesk BQ" w:cs="Arial"/>
          <w:b/>
        </w:rPr>
        <w:t>La Malita</w:t>
      </w:r>
      <w:r w:rsidRPr="002F1650">
        <w:rPr>
          <w:rFonts w:ascii="Akzidenz-Grotesk BQ" w:hAnsi="Akzidenz-Grotesk BQ" w:cs="Arial"/>
        </w:rPr>
        <w:t xml:space="preserve"> presenta il suo nuovo spettacolo dal titolo "</w:t>
      </w:r>
      <w:r w:rsidRPr="006C28C1">
        <w:rPr>
          <w:rFonts w:ascii="Akzidenz-Grotesk BQ" w:hAnsi="Akzidenz-Grotesk BQ" w:cs="Arial"/>
          <w:b/>
        </w:rPr>
        <w:t>En Camino</w:t>
      </w:r>
      <w:r w:rsidRPr="002F1650">
        <w:rPr>
          <w:rFonts w:ascii="Akzidenz-Grotesk BQ" w:hAnsi="Akzidenz-Grotesk BQ" w:cs="Arial"/>
        </w:rPr>
        <w:t xml:space="preserve">", con formazione interamente spagnola, frutto dello studio e nuovo percorso artistico intrapreso recentemente a Siviglia. </w:t>
      </w:r>
      <w:r w:rsidRPr="002F1650">
        <w:rPr>
          <w:rFonts w:ascii="Akzidenz-Grotesk BQ" w:hAnsi="Akzidenz-Grotesk BQ" w:cs="Arial"/>
          <w:bCs/>
        </w:rPr>
        <w:t xml:space="preserve">Il Flamenco </w:t>
      </w:r>
      <w:r w:rsidRPr="002F1650">
        <w:rPr>
          <w:rFonts w:ascii="Akzidenz-Grotesk BQ" w:hAnsi="Akzidenz-Grotesk BQ" w:cs="Arial"/>
        </w:rPr>
        <w:t xml:space="preserve">ha rappresentato alle sue origini l’unica modalità di espressione di un popolo per il quale il canto, la musica e la danza erano parte integrante della vita quotidiana, fino a diventarne segno di identità culturale. Quest’Arte così vasta e complessa non è solo un concentrato di tecnica e di virtuosismi, ma nasce e rimane soprattutto un modo di sentire e di esprimersi, uno strumento per soddisfare il bisogno dell’artista di </w:t>
      </w:r>
      <w:r w:rsidRPr="006C28C1">
        <w:rPr>
          <w:rFonts w:ascii="Akzidenz-Grotesk BQ" w:hAnsi="Akzidenz-Grotesk BQ" w:cs="Arial"/>
          <w:b/>
        </w:rPr>
        <w:t>“raccontare” le proprie emozioni</w:t>
      </w:r>
      <w:r w:rsidRPr="002F1650">
        <w:rPr>
          <w:rFonts w:ascii="Akzidenz-Grotesk BQ" w:hAnsi="Akzidenz-Grotesk BQ" w:cs="Arial"/>
        </w:rPr>
        <w:t xml:space="preserve">. Nel 2010 l’Unesco ha dichiarato il Flamenco </w:t>
      </w:r>
      <w:r w:rsidRPr="002F1650">
        <w:rPr>
          <w:rFonts w:ascii="Akzidenz-Grotesk BQ" w:hAnsi="Akzidenz-Grotesk BQ" w:cs="Arial"/>
          <w:bCs/>
        </w:rPr>
        <w:t>“Patrimonio</w:t>
      </w:r>
      <w:r w:rsidRPr="002F1650">
        <w:rPr>
          <w:rFonts w:ascii="Akzidenz-Grotesk BQ" w:hAnsi="Akzidenz-Grotesk BQ" w:cs="Arial"/>
        </w:rPr>
        <w:t xml:space="preserve"> </w:t>
      </w:r>
      <w:r w:rsidRPr="002F1650">
        <w:rPr>
          <w:rFonts w:ascii="Akzidenz-Grotesk BQ" w:hAnsi="Akzidenz-Grotesk BQ" w:cs="Arial"/>
          <w:bCs/>
        </w:rPr>
        <w:t>Culturale Immateriale dell’Umanità</w:t>
      </w:r>
      <w:r w:rsidRPr="002F1650">
        <w:rPr>
          <w:rFonts w:ascii="Akzidenz-Grotesk BQ" w:hAnsi="Akzidenz-Grotesk BQ" w:cs="Arial"/>
        </w:rPr>
        <w:t xml:space="preserve">”: universale perché nel Flamenco sono presenti tutti i sentimenti dell’essere umano, dall’amore alla solitudine, dall’allegria al dolore; c’è la vita, e tutte le sue sfumature, e c’è la morte, che della vita fa parte. </w:t>
      </w:r>
    </w:p>
    <w:p w:rsidR="00487F02" w:rsidRPr="002F1650" w:rsidRDefault="00487F02" w:rsidP="00DC57DF">
      <w:pPr>
        <w:pStyle w:val="NoSpacing"/>
        <w:jc w:val="both"/>
        <w:rPr>
          <w:rFonts w:ascii="Akzidenz-Grotesk BQ" w:hAnsi="Akzidenz-Grotesk BQ" w:cs="Arial"/>
        </w:rPr>
      </w:pPr>
    </w:p>
    <w:p w:rsidR="00487F02" w:rsidRDefault="00487F02" w:rsidP="00DC57DF">
      <w:pPr>
        <w:pStyle w:val="NoSpacing"/>
        <w:jc w:val="both"/>
        <w:rPr>
          <w:rFonts w:ascii="Akzidenz-Grotesk BQ" w:hAnsi="Akzidenz-Grotesk BQ" w:cs="Arial"/>
          <w:iCs/>
        </w:rPr>
      </w:pPr>
    </w:p>
    <w:p w:rsidR="00487F02" w:rsidRDefault="00487F02" w:rsidP="00DC57DF">
      <w:pPr>
        <w:pStyle w:val="NoSpacing"/>
        <w:jc w:val="both"/>
        <w:rPr>
          <w:rFonts w:ascii="Akzidenz-Grotesk BQ" w:hAnsi="Akzidenz-Grotesk BQ" w:cs="Arial"/>
          <w:iCs/>
        </w:rPr>
      </w:pPr>
    </w:p>
    <w:p w:rsidR="00487F02" w:rsidRDefault="00487F02" w:rsidP="00DC57DF">
      <w:pPr>
        <w:pStyle w:val="NoSpacing"/>
        <w:jc w:val="both"/>
        <w:rPr>
          <w:rFonts w:ascii="Akzidenz-Grotesk BQ" w:hAnsi="Akzidenz-Grotesk BQ" w:cs="Arial"/>
        </w:rPr>
      </w:pPr>
      <w:r w:rsidRPr="002F1650">
        <w:rPr>
          <w:rFonts w:ascii="Akzidenz-Grotesk BQ" w:hAnsi="Akzidenz-Grotesk BQ" w:cs="Arial"/>
          <w:iCs/>
        </w:rPr>
        <w:t xml:space="preserve">Alla fine dello spettacolo ai maestri e partecipanti dei corsi di flamenco del BD si dá la </w:t>
      </w:r>
      <w:r w:rsidRPr="006C28C1">
        <w:rPr>
          <w:rFonts w:ascii="Akzidenz-Grotesk BQ" w:hAnsi="Akzidenz-Grotesk BQ" w:cs="Arial"/>
          <w:b/>
          <w:iCs/>
        </w:rPr>
        <w:t>possibilitá di prendere parte ad un “fin de fiesta”</w:t>
      </w:r>
      <w:r w:rsidRPr="002F1650">
        <w:rPr>
          <w:rFonts w:ascii="Akzidenz-Grotesk BQ" w:hAnsi="Akzidenz-Grotesk BQ" w:cs="Arial"/>
          <w:iCs/>
        </w:rPr>
        <w:t xml:space="preserve"> con un </w:t>
      </w:r>
      <w:r w:rsidRPr="006C28C1">
        <w:rPr>
          <w:rFonts w:ascii="Akzidenz-Grotesk BQ" w:hAnsi="Akzidenz-Grotesk BQ" w:cs="Arial"/>
          <w:b/>
          <w:iCs/>
        </w:rPr>
        <w:t>finale di bulerìa</w:t>
      </w:r>
      <w:r w:rsidRPr="002F1650">
        <w:rPr>
          <w:rFonts w:ascii="Akzidenz-Grotesk BQ" w:hAnsi="Akzidenz-Grotesk BQ" w:cs="Arial"/>
          <w:iCs/>
        </w:rPr>
        <w:t xml:space="preserve"> </w:t>
      </w:r>
      <w:r w:rsidRPr="006C28C1">
        <w:rPr>
          <w:rFonts w:ascii="Akzidenz-Grotesk BQ" w:hAnsi="Akzidenz-Grotesk BQ" w:cs="Arial"/>
          <w:b/>
          <w:iCs/>
        </w:rPr>
        <w:t>aperta a tutti.</w:t>
      </w:r>
      <w:r w:rsidRPr="002F1650">
        <w:rPr>
          <w:rFonts w:ascii="Akzidenz-Grotesk BQ" w:hAnsi="Akzidenz-Grotesk BQ" w:cs="Arial"/>
          <w:iCs/>
        </w:rPr>
        <w:t xml:space="preserve"> </w:t>
      </w:r>
      <w:r w:rsidRPr="002F1650">
        <w:rPr>
          <w:rFonts w:ascii="Akzidenz-Grotesk BQ" w:hAnsi="Akzidenz-Grotesk BQ" w:cs="Arial"/>
        </w:rPr>
        <w:t>Ciò che generalmente colpisce maggiormente il pubblico e gli</w:t>
      </w:r>
      <w:r w:rsidRPr="002F1650">
        <w:rPr>
          <w:rFonts w:ascii="Akzidenz-Grotesk BQ" w:hAnsi="Akzidenz-Grotesk BQ" w:cs="Arial"/>
          <w:iCs/>
        </w:rPr>
        <w:t xml:space="preserve"> </w:t>
      </w:r>
      <w:r w:rsidRPr="002F1650">
        <w:rPr>
          <w:rFonts w:ascii="Akzidenz-Grotesk BQ" w:hAnsi="Akzidenz-Grotesk BQ" w:cs="Arial"/>
        </w:rPr>
        <w:t>appassionati al flamenco quando assistono ad uno spettacolo o si</w:t>
      </w:r>
      <w:r w:rsidRPr="002F1650">
        <w:rPr>
          <w:rFonts w:ascii="Akzidenz-Grotesk BQ" w:hAnsi="Akzidenz-Grotesk BQ" w:cs="Arial"/>
          <w:iCs/>
        </w:rPr>
        <w:t xml:space="preserve"> </w:t>
      </w:r>
      <w:r w:rsidRPr="002F1650">
        <w:rPr>
          <w:rFonts w:ascii="Akzidenz-Grotesk BQ" w:hAnsi="Akzidenz-Grotesk BQ" w:cs="Arial"/>
        </w:rPr>
        <w:t>recano in Spagna è la "fiesta por bulería".</w:t>
      </w:r>
      <w:r w:rsidRPr="002F1650">
        <w:rPr>
          <w:rFonts w:ascii="Akzidenz-Grotesk BQ" w:hAnsi="Akzidenz-Grotesk BQ" w:cs="Arial"/>
          <w:iCs/>
        </w:rPr>
        <w:t xml:space="preserve"> </w:t>
      </w:r>
      <w:r w:rsidRPr="002F1650">
        <w:rPr>
          <w:rFonts w:ascii="Akzidenz-Grotesk BQ" w:hAnsi="Akzidenz-Grotesk BQ" w:cs="Arial"/>
        </w:rPr>
        <w:t>La bulería, termine che deriva da "burlería" ossia burla, rimane però</w:t>
      </w:r>
      <w:r w:rsidRPr="002F1650">
        <w:rPr>
          <w:rFonts w:ascii="Akzidenz-Grotesk BQ" w:hAnsi="Akzidenz-Grotesk BQ" w:cs="Arial"/>
          <w:iCs/>
        </w:rPr>
        <w:t xml:space="preserve"> </w:t>
      </w:r>
      <w:r w:rsidRPr="002F1650">
        <w:rPr>
          <w:rFonts w:ascii="Akzidenz-Grotesk BQ" w:hAnsi="Akzidenz-Grotesk BQ" w:cs="Arial"/>
        </w:rPr>
        <w:t>per molti un mistero dato il suo lato di "improvvisazione" e gioco tra</w:t>
      </w:r>
      <w:r w:rsidRPr="002F1650">
        <w:rPr>
          <w:rFonts w:ascii="Akzidenz-Grotesk BQ" w:hAnsi="Akzidenz-Grotesk BQ" w:cs="Arial"/>
          <w:iCs/>
        </w:rPr>
        <w:t xml:space="preserve"> </w:t>
      </w:r>
      <w:r w:rsidRPr="002F1650">
        <w:rPr>
          <w:rFonts w:ascii="Akzidenz-Grotesk BQ" w:hAnsi="Akzidenz-Grotesk BQ" w:cs="Arial"/>
        </w:rPr>
        <w:t>"cante, "baile" y "palmas".</w:t>
      </w:r>
      <w:r w:rsidRPr="002F1650">
        <w:rPr>
          <w:rFonts w:ascii="Akzidenz-Grotesk BQ" w:hAnsi="Akzidenz-Grotesk BQ" w:cs="Arial"/>
          <w:iCs/>
        </w:rPr>
        <w:t xml:space="preserve"> </w:t>
      </w:r>
      <w:r w:rsidRPr="002F1650">
        <w:rPr>
          <w:rFonts w:ascii="Akzidenz-Grotesk BQ" w:hAnsi="Akzidenz-Grotesk BQ" w:cs="Arial"/>
        </w:rPr>
        <w:t>Per questo motivo si vuole regalare una occasione per "bailar al</w:t>
      </w:r>
      <w:r w:rsidRPr="002F1650">
        <w:rPr>
          <w:rFonts w:ascii="Akzidenz-Grotesk BQ" w:hAnsi="Akzidenz-Grotesk BQ" w:cs="Arial"/>
          <w:iCs/>
        </w:rPr>
        <w:t xml:space="preserve"> </w:t>
      </w:r>
      <w:r w:rsidRPr="002F1650">
        <w:rPr>
          <w:rFonts w:ascii="Akzidenz-Grotesk BQ" w:hAnsi="Akzidenz-Grotesk BQ" w:cs="Arial"/>
        </w:rPr>
        <w:t>cante", dare "las palmas”, sostenere con "jaleo".</w:t>
      </w:r>
      <w:r w:rsidRPr="002F1650">
        <w:rPr>
          <w:rFonts w:ascii="Akzidenz-Grotesk BQ" w:hAnsi="Akzidenz-Grotesk BQ" w:cs="Arial"/>
          <w:iCs/>
        </w:rPr>
        <w:t xml:space="preserve"> </w:t>
      </w:r>
      <w:r w:rsidRPr="002F1650">
        <w:rPr>
          <w:rFonts w:ascii="Akzidenz-Grotesk BQ" w:hAnsi="Akzidenz-Grotesk BQ" w:cs="Arial"/>
        </w:rPr>
        <w:t>Per ballare una "pataita" non bisogna essere danzatori, bisogna</w:t>
      </w:r>
      <w:r w:rsidRPr="002F1650">
        <w:rPr>
          <w:rFonts w:ascii="Akzidenz-Grotesk BQ" w:hAnsi="Akzidenz-Grotesk BQ" w:cs="Arial"/>
          <w:iCs/>
        </w:rPr>
        <w:t xml:space="preserve"> </w:t>
      </w:r>
      <w:r w:rsidRPr="002F1650">
        <w:rPr>
          <w:rFonts w:ascii="Akzidenz-Grotesk BQ" w:hAnsi="Akzidenz-Grotesk BQ" w:cs="Arial"/>
        </w:rPr>
        <w:t>però conoscere questo "palo flamenco" nelle sue regole e</w:t>
      </w:r>
      <w:r w:rsidRPr="002F1650">
        <w:rPr>
          <w:rFonts w:ascii="Akzidenz-Grotesk BQ" w:hAnsi="Akzidenz-Grotesk BQ" w:cs="Arial"/>
          <w:iCs/>
        </w:rPr>
        <w:t xml:space="preserve"> </w:t>
      </w:r>
      <w:r w:rsidRPr="002F1650">
        <w:rPr>
          <w:rFonts w:ascii="Akzidenz-Grotesk BQ" w:hAnsi="Akzidenz-Grotesk BQ" w:cs="Arial"/>
        </w:rPr>
        <w:t>tradizione.</w:t>
      </w:r>
    </w:p>
    <w:p w:rsidR="00487F02" w:rsidRPr="006C28C1" w:rsidRDefault="00487F02" w:rsidP="0061402E">
      <w:pPr>
        <w:pStyle w:val="NoSpacing"/>
        <w:tabs>
          <w:tab w:val="left" w:pos="5311"/>
        </w:tabs>
        <w:jc w:val="both"/>
        <w:rPr>
          <w:rFonts w:ascii="Akzidenz-Grotesk BQ" w:hAnsi="Akzidenz-Grotesk BQ" w:cs="Arial"/>
          <w:b/>
          <w:lang w:eastAsia="it-IT"/>
        </w:rPr>
      </w:pPr>
      <w:r w:rsidRPr="0061402E">
        <w:rPr>
          <w:rFonts w:ascii="Akzidenz-Grotesk BQ" w:hAnsi="Akzidenz-Grotesk BQ" w:cs="Arial"/>
          <w:lang w:eastAsia="it-IT"/>
        </w:rPr>
        <w:t xml:space="preserve">In collaborazione con: </w:t>
      </w:r>
      <w:r w:rsidRPr="006C28C1">
        <w:rPr>
          <w:rFonts w:ascii="Akzidenz-Grotesk BQ" w:hAnsi="Akzidenz-Grotesk BQ" w:cs="Arial"/>
          <w:b/>
          <w:lang w:eastAsia="it-IT"/>
        </w:rPr>
        <w:t xml:space="preserve"> Südtiroler Kulturinstitut</w:t>
      </w:r>
    </w:p>
    <w:p w:rsidR="00487F02" w:rsidRDefault="00487F02" w:rsidP="00DC57DF">
      <w:pPr>
        <w:pStyle w:val="NoSpacing"/>
        <w:jc w:val="both"/>
        <w:rPr>
          <w:rFonts w:ascii="Akzidenz-Grotesk BQ" w:hAnsi="Akzidenz-Grotesk BQ" w:cs="Arial"/>
        </w:rPr>
      </w:pPr>
    </w:p>
    <w:p w:rsidR="00487F02" w:rsidRPr="002F1650" w:rsidRDefault="00487F02" w:rsidP="00DC57DF">
      <w:pPr>
        <w:pStyle w:val="NoSpacing"/>
        <w:jc w:val="both"/>
        <w:rPr>
          <w:rFonts w:ascii="Akzidenz-Grotesk BQ" w:hAnsi="Akzidenz-Grotesk BQ" w:cs="Arial"/>
        </w:rPr>
      </w:pPr>
    </w:p>
    <w:p w:rsidR="00487F02" w:rsidRPr="001B35B8" w:rsidRDefault="00487F02" w:rsidP="00DC57DF">
      <w:pPr>
        <w:pStyle w:val="NoSpacing"/>
        <w:jc w:val="both"/>
        <w:rPr>
          <w:rFonts w:ascii="Akzidenz-Grotesk BQ" w:hAnsi="Akzidenz-Grotesk BQ" w:cs="Arial"/>
          <w:i/>
          <w:lang w:val="de-DE"/>
        </w:rPr>
      </w:pPr>
      <w:r w:rsidRPr="001B35B8">
        <w:rPr>
          <w:rFonts w:ascii="Akzidenz-Grotesk BQ" w:hAnsi="Akzidenz-Grotesk BQ" w:cs="Arial"/>
          <w:i/>
          <w:lang w:val="de-DE"/>
        </w:rPr>
        <w:t xml:space="preserve">Der Flamenco-Verein </w:t>
      </w:r>
      <w:r w:rsidRPr="006C28C1">
        <w:rPr>
          <w:rFonts w:ascii="Akzidenz-Grotesk BQ" w:hAnsi="Akzidenz-Grotesk BQ" w:cs="Arial"/>
          <w:b/>
          <w:i/>
          <w:lang w:val="de-DE"/>
        </w:rPr>
        <w:t>„La Malita“</w:t>
      </w:r>
      <w:r w:rsidRPr="001B35B8">
        <w:rPr>
          <w:rFonts w:ascii="Akzidenz-Grotesk BQ" w:hAnsi="Akzidenz-Grotesk BQ" w:cs="Arial"/>
          <w:i/>
          <w:lang w:val="de-DE"/>
        </w:rPr>
        <w:t xml:space="preserve"> präsentiert sein neues Werk mit dem Titel </w:t>
      </w:r>
      <w:r w:rsidRPr="006C28C1">
        <w:rPr>
          <w:rFonts w:ascii="Akzidenz-Grotesk BQ" w:hAnsi="Akzidenz-Grotesk BQ" w:cs="Arial"/>
          <w:b/>
          <w:i/>
          <w:lang w:val="de-DE"/>
        </w:rPr>
        <w:t>„En Camino“,</w:t>
      </w:r>
      <w:r w:rsidRPr="001B35B8">
        <w:rPr>
          <w:rFonts w:ascii="Akzidenz-Grotesk BQ" w:hAnsi="Akzidenz-Grotesk BQ" w:cs="Arial"/>
          <w:i/>
          <w:lang w:val="de-DE"/>
        </w:rPr>
        <w:t xml:space="preserve"> in einer gänzlich spanischen Formation aus dem Lerneifer und dem neuen künstlerischen Weg aus Sevilla entnommen.</w:t>
      </w:r>
    </w:p>
    <w:p w:rsidR="00487F02" w:rsidRPr="001B35B8" w:rsidRDefault="00487F02" w:rsidP="00DC57DF">
      <w:pPr>
        <w:pStyle w:val="NoSpacing"/>
        <w:jc w:val="both"/>
        <w:rPr>
          <w:rFonts w:ascii="Akzidenz-Grotesk BQ" w:hAnsi="Akzidenz-Grotesk BQ" w:cs="Arial"/>
          <w:i/>
          <w:lang w:val="de-DE"/>
        </w:rPr>
      </w:pPr>
      <w:r w:rsidRPr="001B35B8">
        <w:rPr>
          <w:rFonts w:ascii="Akzidenz-Grotesk BQ" w:hAnsi="Akzidenz-Grotesk BQ" w:cs="Arial"/>
          <w:i/>
          <w:lang w:val="de-DE"/>
        </w:rPr>
        <w:t>Es handelt sich um eine traditionelle Flamenco Vorstellung mit festlichen und sinnlicheren Elementen, aber immer dem klassischen Flamenco Model aus Andalusien treu bleibend. “Puro Flamenco” ist das Endprodukt einer rhythmischen, technischen und stilistischen Entwicklung, aber vor allem will es eine Emotionsgeladene Reise durch die Tiefen des Flamencos sein. Diese umfangreiche und komplexe Art der Kunst basiert nicht nur auf Technik. Für den Künstler steht vor allem im Vordergrund sein Befinden auszudrücken und seine eigenen Emotionen im Tanz zu vermitteln. Im Jahre 2010 wurde der Flamenco von der UNESCO zum „Kulturellen Immateriellen Vermögen der Menschheit“ ernannt: weltweit deswegen, weil im Flamenco alle menschlichen Gefühle präsent sind, von der Liebe bis zur Einsamkeit, von der Freude bis zum Schmerz und vom Leben bis zum Tod; das Leben in all seinen Facetten. Der Flamenco steht somit für die Seele der Menschen.</w:t>
      </w:r>
    </w:p>
    <w:p w:rsidR="00487F02" w:rsidRPr="001B35B8" w:rsidRDefault="00487F02" w:rsidP="00DC57DF">
      <w:pPr>
        <w:pStyle w:val="NoSpacing"/>
        <w:jc w:val="both"/>
        <w:rPr>
          <w:rFonts w:ascii="Akzidenz-Grotesk BQ" w:hAnsi="Akzidenz-Grotesk BQ" w:cs="Arial"/>
          <w:i/>
          <w:lang w:val="de-DE"/>
        </w:rPr>
      </w:pPr>
    </w:p>
    <w:p w:rsidR="00487F02" w:rsidRPr="001B35B8" w:rsidRDefault="00487F02" w:rsidP="00DC57DF">
      <w:pPr>
        <w:pStyle w:val="NoSpacing"/>
        <w:jc w:val="both"/>
        <w:rPr>
          <w:rFonts w:ascii="Akzidenz-Grotesk BQ" w:hAnsi="Akzidenz-Grotesk BQ" w:cs="Arial"/>
          <w:i/>
          <w:lang w:val="de-DE"/>
        </w:rPr>
      </w:pPr>
      <w:r w:rsidRPr="006C28C1">
        <w:rPr>
          <w:rFonts w:ascii="Akzidenz-Grotesk BQ" w:hAnsi="Akzidenz-Grotesk BQ" w:cs="Arial"/>
          <w:b/>
          <w:i/>
          <w:lang w:val="de-DE"/>
        </w:rPr>
        <w:t>Am Ende der Vorstellung findet eine „fin de fiesta“ mit einer Bulería statt,</w:t>
      </w:r>
      <w:r w:rsidRPr="001B35B8">
        <w:rPr>
          <w:rFonts w:ascii="Akzidenz-Grotesk BQ" w:hAnsi="Akzidenz-Grotesk BQ" w:cs="Arial"/>
          <w:i/>
          <w:lang w:val="de-DE"/>
        </w:rPr>
        <w:t xml:space="preserve"> die nicht nur Tanzlehrern und Teilnehmern des Flamencokurses BD offen steht, sondern allen, dem Publikum sowie allen Flamencoliebhabern. Bei der „fiesta por bulería“ fühlt man sich wie auf  spanischen Straßen versetzt, einem spontanem Fest.  </w:t>
      </w:r>
    </w:p>
    <w:p w:rsidR="00487F02" w:rsidRPr="001B35B8" w:rsidRDefault="00487F02" w:rsidP="0061402E">
      <w:pPr>
        <w:pStyle w:val="NoSpacing"/>
        <w:rPr>
          <w:rFonts w:ascii="Akzidenz-Grotesk BQ" w:hAnsi="Akzidenz-Grotesk BQ" w:cs="Arial"/>
          <w:i/>
          <w:lang w:val="de-DE" w:eastAsia="it-IT"/>
        </w:rPr>
      </w:pPr>
      <w:r w:rsidRPr="001B35B8">
        <w:rPr>
          <w:rFonts w:ascii="Akzidenz-Grotesk BQ" w:hAnsi="Akzidenz-Grotesk BQ" w:cs="Arial"/>
          <w:i/>
          <w:lang w:val="de-DE" w:eastAsia="it-IT"/>
        </w:rPr>
        <w:t xml:space="preserve">In Zusammenarbeit mit: </w:t>
      </w:r>
      <w:r w:rsidRPr="006C28C1">
        <w:rPr>
          <w:rFonts w:ascii="Akzidenz-Grotesk BQ" w:hAnsi="Akzidenz-Grotesk BQ" w:cs="Arial"/>
          <w:b/>
          <w:i/>
          <w:lang w:val="de-DE" w:eastAsia="it-IT"/>
        </w:rPr>
        <w:t>Südtiroler Kulturinstitut</w:t>
      </w:r>
    </w:p>
    <w:p w:rsidR="00487F02" w:rsidRDefault="00487F02" w:rsidP="00DC57DF">
      <w:pPr>
        <w:jc w:val="both"/>
        <w:rPr>
          <w:rFonts w:ascii="Akzidenz-Grotesk BQ" w:hAnsi="Akzidenz-Grotesk BQ" w:cs="Arial"/>
          <w:lang w:val="de-DE"/>
        </w:rPr>
      </w:pPr>
    </w:p>
    <w:p w:rsidR="00487F02" w:rsidRPr="002F1650" w:rsidRDefault="00487F02" w:rsidP="001B35B8">
      <w:pPr>
        <w:jc w:val="center"/>
        <w:rPr>
          <w:rFonts w:ascii="Akzidenz-Grotesk BQ" w:hAnsi="Akzidenz-Grotesk BQ" w:cs="Arial"/>
          <w:lang w:val="de-DE"/>
        </w:rPr>
      </w:pPr>
      <w:r>
        <w:rPr>
          <w:rFonts w:ascii="Akzidenz-Grotesk BQ" w:hAnsi="Akzidenz-Grotesk BQ" w:cs="Arial"/>
          <w:lang w:val="de-DE"/>
        </w:rPr>
        <w:t>***</w:t>
      </w:r>
    </w:p>
    <w:p w:rsidR="00487F02" w:rsidRDefault="00487F02" w:rsidP="00DC57DF">
      <w:pPr>
        <w:pStyle w:val="NoSpacing"/>
        <w:jc w:val="both"/>
        <w:rPr>
          <w:rFonts w:ascii="Akzidenz-Grotesk BQ" w:hAnsi="Akzidenz-Grotesk BQ" w:cs="Arial"/>
          <w:b/>
          <w:sz w:val="32"/>
          <w:szCs w:val="32"/>
          <w:lang w:val="de-DE"/>
        </w:rPr>
      </w:pPr>
    </w:p>
    <w:p w:rsidR="00487F02" w:rsidRPr="0061402E" w:rsidRDefault="00487F02" w:rsidP="00DC57DF">
      <w:pPr>
        <w:pStyle w:val="NoSpacing"/>
        <w:jc w:val="both"/>
        <w:rPr>
          <w:rFonts w:ascii="Akzidenz-Grotesk BQ" w:hAnsi="Akzidenz-Grotesk BQ" w:cs="Arial"/>
          <w:b/>
          <w:sz w:val="28"/>
          <w:szCs w:val="28"/>
        </w:rPr>
      </w:pPr>
      <w:r w:rsidRPr="0061402E">
        <w:rPr>
          <w:rFonts w:ascii="Akzidenz-Grotesk BQ" w:hAnsi="Akzidenz-Grotesk BQ" w:cs="Arial"/>
          <w:b/>
          <w:sz w:val="28"/>
          <w:szCs w:val="28"/>
        </w:rPr>
        <w:t>24.07.2014 ore 21.00 Uhr</w:t>
      </w:r>
    </w:p>
    <w:p w:rsidR="00487F02" w:rsidRPr="0061402E" w:rsidRDefault="00487F02" w:rsidP="00DC57DF">
      <w:pPr>
        <w:pStyle w:val="NoSpacing"/>
        <w:jc w:val="both"/>
        <w:rPr>
          <w:rFonts w:ascii="Akzidenz-Grotesk BQ" w:hAnsi="Akzidenz-Grotesk BQ" w:cs="Arial"/>
          <w:b/>
          <w:sz w:val="28"/>
          <w:szCs w:val="28"/>
        </w:rPr>
      </w:pPr>
      <w:r w:rsidRPr="0061402E">
        <w:rPr>
          <w:rFonts w:ascii="Akzidenz-Grotesk BQ" w:hAnsi="Akzidenz-Grotesk BQ" w:cs="Arial"/>
          <w:b/>
          <w:sz w:val="28"/>
          <w:szCs w:val="28"/>
        </w:rPr>
        <w:t>Parco Semirurali Park</w:t>
      </w:r>
    </w:p>
    <w:p w:rsidR="00487F02" w:rsidRPr="0061402E" w:rsidRDefault="00487F02" w:rsidP="00DC57DF">
      <w:pPr>
        <w:pStyle w:val="NoSpacing"/>
        <w:jc w:val="both"/>
        <w:rPr>
          <w:rFonts w:ascii="Akzidenz-Grotesk BQ" w:hAnsi="Akzidenz-Grotesk BQ" w:cs="Arial"/>
          <w:b/>
          <w:sz w:val="16"/>
          <w:szCs w:val="16"/>
        </w:rPr>
      </w:pPr>
    </w:p>
    <w:p w:rsidR="00487F02" w:rsidRPr="0061402E" w:rsidRDefault="00487F02" w:rsidP="00DC57DF">
      <w:pPr>
        <w:pStyle w:val="NoSpacing"/>
        <w:jc w:val="both"/>
        <w:rPr>
          <w:rFonts w:ascii="Akzidenz-Grotesk BQ" w:hAnsi="Akzidenz-Grotesk BQ" w:cs="Arial"/>
          <w:b/>
          <w:color w:val="C00000"/>
          <w:sz w:val="32"/>
          <w:szCs w:val="32"/>
        </w:rPr>
      </w:pPr>
      <w:r w:rsidRPr="0061402E">
        <w:rPr>
          <w:rFonts w:ascii="Akzidenz-Grotesk BQ" w:hAnsi="Akzidenz-Grotesk BQ" w:cs="Arial"/>
          <w:b/>
          <w:color w:val="C00000"/>
          <w:sz w:val="32"/>
          <w:szCs w:val="32"/>
        </w:rPr>
        <w:t xml:space="preserve">Oriental Dance &amp; Drums | </w:t>
      </w:r>
    </w:p>
    <w:p w:rsidR="00487F02" w:rsidRPr="0061402E" w:rsidRDefault="00487F02" w:rsidP="00DC57DF">
      <w:pPr>
        <w:jc w:val="both"/>
        <w:rPr>
          <w:rFonts w:ascii="Akzidenz-Grotesk BQ" w:hAnsi="Akzidenz-Grotesk BQ" w:cs="Arial"/>
          <w:b/>
          <w:color w:val="C00000"/>
          <w:sz w:val="32"/>
          <w:szCs w:val="32"/>
        </w:rPr>
      </w:pPr>
      <w:r w:rsidRPr="0061402E">
        <w:rPr>
          <w:rFonts w:ascii="Akzidenz-Grotesk BQ" w:hAnsi="Akzidenz-Grotesk BQ" w:cs="Arial"/>
          <w:b/>
          <w:color w:val="C00000"/>
          <w:sz w:val="32"/>
          <w:szCs w:val="32"/>
        </w:rPr>
        <w:t xml:space="preserve">Manis &amp; The MediterrAsian Percussion Duo Kaleidoskop </w:t>
      </w:r>
    </w:p>
    <w:p w:rsidR="00487F02" w:rsidRPr="0061402E" w:rsidRDefault="00487F02" w:rsidP="00DC57DF">
      <w:pPr>
        <w:jc w:val="both"/>
        <w:rPr>
          <w:rFonts w:ascii="Akzidenz-Grotesk BQ" w:hAnsi="Akzidenz-Grotesk BQ"/>
        </w:rPr>
      </w:pPr>
    </w:p>
    <w:p w:rsidR="00487F02" w:rsidRDefault="00487F02" w:rsidP="00FA6D2F">
      <w:pPr>
        <w:rPr>
          <w:rFonts w:ascii="Akzidenz-Grotesk BQ" w:hAnsi="Akzidenz-Grotesk BQ" w:cs="Arial"/>
          <w:lang w:eastAsia="en-US"/>
        </w:rPr>
      </w:pPr>
      <w:r>
        <w:rPr>
          <w:rFonts w:ascii="Akzidenz-Grotesk BQ" w:hAnsi="Akzidenz-Grotesk BQ" w:cs="Arial"/>
          <w:lang w:eastAsia="en-US"/>
        </w:rPr>
        <w:t xml:space="preserve">Accompagnata dal </w:t>
      </w:r>
      <w:r w:rsidRPr="00FA6D2F">
        <w:rPr>
          <w:rFonts w:ascii="Akzidenz-Grotesk BQ" w:hAnsi="Akzidenz-Grotesk BQ" w:cs="Arial"/>
          <w:lang w:eastAsia="en-US"/>
        </w:rPr>
        <w:t xml:space="preserve">duo di percussionisti, </w:t>
      </w:r>
      <w:r w:rsidRPr="006C28C1">
        <w:rPr>
          <w:rFonts w:ascii="Akzidenz-Grotesk BQ" w:hAnsi="Akzidenz-Grotesk BQ" w:cs="Arial"/>
          <w:b/>
          <w:lang w:eastAsia="en-US"/>
        </w:rPr>
        <w:t>MediterrAsian Percussion Duo</w:t>
      </w:r>
      <w:r w:rsidRPr="00FA6D2F">
        <w:rPr>
          <w:rFonts w:ascii="Akzidenz-Grotesk BQ" w:hAnsi="Akzidenz-Grotesk BQ" w:cs="Arial"/>
          <w:lang w:eastAsia="en-US"/>
        </w:rPr>
        <w:t xml:space="preserve">, la danzatrice </w:t>
      </w:r>
      <w:r w:rsidRPr="006C28C1">
        <w:rPr>
          <w:rFonts w:ascii="Akzidenz-Grotesk BQ" w:hAnsi="Akzidenz-Grotesk BQ" w:cs="Arial"/>
          <w:b/>
          <w:lang w:eastAsia="en-US"/>
        </w:rPr>
        <w:t>Manis</w:t>
      </w:r>
      <w:r w:rsidRPr="00FA6D2F">
        <w:rPr>
          <w:rFonts w:ascii="Akzidenz-Grotesk BQ" w:hAnsi="Akzidenz-Grotesk BQ" w:cs="Arial"/>
          <w:lang w:eastAsia="en-US"/>
        </w:rPr>
        <w:t xml:space="preserve">, nata nel 1953 a Singapore, </w:t>
      </w:r>
      <w:r w:rsidRPr="006C28C1">
        <w:rPr>
          <w:rFonts w:ascii="Akzidenz-Grotesk BQ" w:hAnsi="Akzidenz-Grotesk BQ" w:cs="Arial"/>
          <w:b/>
          <w:lang w:eastAsia="en-US"/>
        </w:rPr>
        <w:t>supera i confini culturali e crea dei ponti tra oriente e occidente, folclore e danza moderna</w:t>
      </w:r>
      <w:r w:rsidRPr="00FA6D2F">
        <w:rPr>
          <w:rFonts w:ascii="Akzidenz-Grotesk BQ" w:hAnsi="Akzidenz-Grotesk BQ" w:cs="Arial"/>
          <w:lang w:eastAsia="en-US"/>
        </w:rPr>
        <w:t xml:space="preserve">, tutti stili di danza da lei interpretati e studiati. Si tratta di uno spettacolo di una incredibile bellezza estetica ma anche sonora. Lei si </w:t>
      </w:r>
      <w:r>
        <w:rPr>
          <w:rFonts w:ascii="Akzidenz-Grotesk BQ" w:hAnsi="Akzidenz-Grotesk BQ" w:cs="Arial"/>
          <w:lang w:eastAsia="en-US"/>
        </w:rPr>
        <w:t>è</w:t>
      </w:r>
      <w:r w:rsidRPr="00FA6D2F">
        <w:rPr>
          <w:rFonts w:ascii="Akzidenz-Grotesk BQ" w:hAnsi="Akzidenz-Grotesk BQ" w:cs="Arial"/>
          <w:lang w:eastAsia="en-US"/>
        </w:rPr>
        <w:t xml:space="preserve"> </w:t>
      </w:r>
      <w:r>
        <w:rPr>
          <w:rFonts w:ascii="Akzidenz-Grotesk BQ" w:hAnsi="Akzidenz-Grotesk BQ" w:cs="Arial"/>
          <w:lang w:eastAsia="en-US"/>
        </w:rPr>
        <w:t xml:space="preserve">già </w:t>
      </w:r>
      <w:r w:rsidRPr="00FA6D2F">
        <w:rPr>
          <w:rFonts w:ascii="Akzidenz-Grotesk BQ" w:hAnsi="Akzidenz-Grotesk BQ" w:cs="Arial"/>
          <w:lang w:eastAsia="en-US"/>
        </w:rPr>
        <w:t xml:space="preserve">esibita in assoli e anche in formazione sia su </w:t>
      </w:r>
      <w:r>
        <w:rPr>
          <w:rFonts w:ascii="Akzidenz-Grotesk BQ" w:hAnsi="Akzidenz-Grotesk BQ" w:cs="Arial"/>
          <w:lang w:eastAsia="en-US"/>
        </w:rPr>
        <w:t>numerosi</w:t>
      </w:r>
      <w:r w:rsidRPr="00FA6D2F">
        <w:rPr>
          <w:rFonts w:ascii="Akzidenz-Grotesk BQ" w:hAnsi="Akzidenz-Grotesk BQ" w:cs="Arial"/>
          <w:lang w:eastAsia="en-US"/>
        </w:rPr>
        <w:t xml:space="preserve"> palchi rinomati europei</w:t>
      </w:r>
      <w:r>
        <w:rPr>
          <w:rFonts w:ascii="Akzidenz-Grotesk BQ" w:hAnsi="Akzidenz-Grotesk BQ" w:cs="Arial"/>
          <w:lang w:eastAsia="en-US"/>
        </w:rPr>
        <w:t xml:space="preserve"> che in TV, creandosi un ottimo</w:t>
      </w:r>
      <w:r w:rsidRPr="00FA6D2F">
        <w:rPr>
          <w:rFonts w:ascii="Akzidenz-Grotesk BQ" w:hAnsi="Akzidenz-Grotesk BQ" w:cs="Arial"/>
          <w:lang w:eastAsia="en-US"/>
        </w:rPr>
        <w:t xml:space="preserve"> </w:t>
      </w:r>
      <w:r>
        <w:rPr>
          <w:rFonts w:ascii="Akzidenz-Grotesk BQ" w:hAnsi="Akzidenz-Grotesk BQ" w:cs="Arial"/>
          <w:lang w:eastAsia="en-US"/>
        </w:rPr>
        <w:t>seguito</w:t>
      </w:r>
      <w:r w:rsidRPr="00FA6D2F">
        <w:rPr>
          <w:rFonts w:ascii="Akzidenz-Grotesk BQ" w:hAnsi="Akzidenz-Grotesk BQ" w:cs="Arial"/>
          <w:lang w:eastAsia="en-US"/>
        </w:rPr>
        <w:t xml:space="preserve"> anche all’estero sia come danzatrice che come coreografa. </w:t>
      </w:r>
      <w:r>
        <w:rPr>
          <w:rFonts w:ascii="Akzidenz-Grotesk BQ" w:hAnsi="Akzidenz-Grotesk BQ" w:cs="Arial"/>
          <w:lang w:eastAsia="en-US"/>
        </w:rPr>
        <w:t>Il MediterrAsian Percussion Duo</w:t>
      </w:r>
      <w:r w:rsidRPr="00FA6D2F">
        <w:rPr>
          <w:rFonts w:ascii="Akzidenz-Grotesk BQ" w:hAnsi="Akzidenz-Grotesk BQ" w:cs="Arial"/>
          <w:lang w:eastAsia="en-US"/>
        </w:rPr>
        <w:t xml:space="preserve"> </w:t>
      </w:r>
      <w:r>
        <w:rPr>
          <w:rFonts w:ascii="Akzidenz-Grotesk BQ" w:hAnsi="Akzidenz-Grotesk BQ" w:cs="Arial"/>
          <w:lang w:eastAsia="en-US"/>
        </w:rPr>
        <w:t>(</w:t>
      </w:r>
      <w:r w:rsidRPr="00FA6D2F">
        <w:rPr>
          <w:rFonts w:ascii="Akzidenz-Grotesk BQ" w:hAnsi="Akzidenz-Grotesk BQ" w:cs="Arial"/>
          <w:lang w:eastAsia="en-US"/>
        </w:rPr>
        <w:t>attenzione -alto livello musicale!</w:t>
      </w:r>
      <w:r>
        <w:rPr>
          <w:rFonts w:ascii="Akzidenz-Grotesk BQ" w:hAnsi="Akzidenz-Grotesk BQ" w:cs="Arial"/>
          <w:lang w:eastAsia="en-US"/>
        </w:rPr>
        <w:t>)</w:t>
      </w:r>
      <w:r w:rsidRPr="00FA6D2F">
        <w:rPr>
          <w:rFonts w:ascii="Akzidenz-Grotesk BQ" w:hAnsi="Akzidenz-Grotesk BQ" w:cs="Arial"/>
          <w:lang w:eastAsia="en-US"/>
        </w:rPr>
        <w:t xml:space="preserve"> </w:t>
      </w:r>
      <w:r>
        <w:rPr>
          <w:rFonts w:ascii="Akzidenz-Grotesk BQ" w:hAnsi="Akzidenz-Grotesk BQ" w:cs="Arial"/>
          <w:lang w:eastAsia="en-US"/>
        </w:rPr>
        <w:t>utilizza</w:t>
      </w:r>
      <w:r w:rsidRPr="00FA6D2F">
        <w:rPr>
          <w:rFonts w:ascii="Akzidenz-Grotesk BQ" w:hAnsi="Akzidenz-Grotesk BQ" w:cs="Arial"/>
          <w:lang w:eastAsia="en-US"/>
        </w:rPr>
        <w:t xml:space="preserve"> degli strumenti sia dell’area mediterranea che di provenienza indiana. Per quanto concerne il loro stile </w:t>
      </w:r>
    </w:p>
    <w:p w:rsidR="00487F02" w:rsidRDefault="00487F02" w:rsidP="00FA6D2F">
      <w:pPr>
        <w:rPr>
          <w:rFonts w:ascii="Akzidenz-Grotesk BQ" w:hAnsi="Akzidenz-Grotesk BQ" w:cs="Arial"/>
          <w:lang w:eastAsia="en-US"/>
        </w:rPr>
      </w:pPr>
    </w:p>
    <w:p w:rsidR="00487F02" w:rsidRPr="006C28C1" w:rsidRDefault="00487F02" w:rsidP="00FA6D2F">
      <w:pPr>
        <w:rPr>
          <w:rFonts w:ascii="Akzidenz-Grotesk BQ" w:hAnsi="Akzidenz-Grotesk BQ" w:cs="Arial"/>
          <w:b/>
          <w:lang w:eastAsia="en-US"/>
        </w:rPr>
      </w:pPr>
      <w:r w:rsidRPr="00FA6D2F">
        <w:rPr>
          <w:rFonts w:ascii="Akzidenz-Grotesk BQ" w:hAnsi="Akzidenz-Grotesk BQ" w:cs="Arial"/>
          <w:lang w:eastAsia="en-US"/>
        </w:rPr>
        <w:t xml:space="preserve">musicale </w:t>
      </w:r>
      <w:r>
        <w:rPr>
          <w:rFonts w:ascii="Akzidenz-Grotesk BQ" w:hAnsi="Akzidenz-Grotesk BQ" w:cs="Arial"/>
          <w:lang w:eastAsia="en-US"/>
        </w:rPr>
        <w:t xml:space="preserve">si riconoscono influenze </w:t>
      </w:r>
      <w:r w:rsidRPr="00FA6D2F">
        <w:rPr>
          <w:rFonts w:ascii="Akzidenz-Grotesk BQ" w:hAnsi="Akzidenz-Grotesk BQ" w:cs="Arial"/>
          <w:lang w:eastAsia="en-US"/>
        </w:rPr>
        <w:t xml:space="preserve"> da Gibilterra, Kairo, Istanbul e New Delhi. </w:t>
      </w:r>
      <w:r w:rsidRPr="006C28C1">
        <w:rPr>
          <w:rFonts w:ascii="Akzidenz-Grotesk BQ" w:hAnsi="Akzidenz-Grotesk BQ" w:cs="Arial"/>
          <w:b/>
          <w:lang w:eastAsia="en-US"/>
        </w:rPr>
        <w:t>Un movimento di mani ad altissima velocità!</w:t>
      </w:r>
    </w:p>
    <w:p w:rsidR="00487F02" w:rsidRPr="006C28C1" w:rsidRDefault="00487F02" w:rsidP="0061402E">
      <w:pPr>
        <w:pStyle w:val="NoSpacing"/>
        <w:tabs>
          <w:tab w:val="left" w:pos="5311"/>
        </w:tabs>
        <w:jc w:val="both"/>
        <w:rPr>
          <w:rFonts w:ascii="Akzidenz-Grotesk BQ" w:hAnsi="Akzidenz-Grotesk BQ" w:cs="Arial"/>
          <w:b/>
          <w:lang w:eastAsia="it-IT"/>
        </w:rPr>
      </w:pPr>
      <w:r w:rsidRPr="0061402E">
        <w:rPr>
          <w:rFonts w:ascii="Akzidenz-Grotesk BQ" w:hAnsi="Akzidenz-Grotesk BQ" w:cs="Arial"/>
          <w:lang w:eastAsia="it-IT"/>
        </w:rPr>
        <w:t>In collaborazione con:</w:t>
      </w:r>
      <w:r w:rsidRPr="006C28C1">
        <w:rPr>
          <w:rFonts w:ascii="Akzidenz-Grotesk BQ" w:hAnsi="Akzidenz-Grotesk BQ" w:cs="Arial"/>
          <w:b/>
          <w:lang w:eastAsia="it-IT"/>
        </w:rPr>
        <w:t xml:space="preserve"> Südtiroler Kulturinstitut</w:t>
      </w:r>
    </w:p>
    <w:p w:rsidR="00487F02" w:rsidRPr="00FA6D2F" w:rsidRDefault="00487F02" w:rsidP="00FA6D2F">
      <w:pPr>
        <w:rPr>
          <w:rFonts w:ascii="Akzidenz-Grotesk BQ" w:hAnsi="Akzidenz-Grotesk BQ" w:cs="Arial"/>
          <w:lang w:eastAsia="en-US"/>
        </w:rPr>
      </w:pPr>
    </w:p>
    <w:p w:rsidR="00487F02" w:rsidRPr="00F72B05" w:rsidRDefault="00487F02" w:rsidP="00DC57DF">
      <w:pPr>
        <w:jc w:val="both"/>
        <w:rPr>
          <w:rFonts w:ascii="Akzidenz-Grotesk BQ" w:hAnsi="Akzidenz-Grotesk BQ" w:cs="Arial"/>
          <w:i/>
          <w:color w:val="767171"/>
        </w:rPr>
      </w:pPr>
    </w:p>
    <w:p w:rsidR="00487F02" w:rsidRPr="001B35B8" w:rsidRDefault="00487F02" w:rsidP="00DC57DF">
      <w:pPr>
        <w:jc w:val="both"/>
        <w:rPr>
          <w:rFonts w:ascii="Akzidenz-Grotesk BQ" w:hAnsi="Akzidenz-Grotesk BQ" w:cs="Arial"/>
          <w:i/>
          <w:lang w:val="de-DE"/>
        </w:rPr>
      </w:pPr>
      <w:r w:rsidRPr="001B35B8">
        <w:rPr>
          <w:rFonts w:ascii="Akzidenz-Grotesk BQ" w:hAnsi="Akzidenz-Grotesk BQ" w:cs="Arial"/>
          <w:i/>
        </w:rPr>
        <w:t xml:space="preserve">Angefeuert durch die Trommeln der </w:t>
      </w:r>
      <w:r w:rsidRPr="006C28C1">
        <w:rPr>
          <w:rFonts w:ascii="Akzidenz-Grotesk BQ" w:hAnsi="Akzidenz-Grotesk BQ" w:cs="Arial"/>
          <w:b/>
          <w:i/>
        </w:rPr>
        <w:t>MediterrAsian Percussion Duos</w:t>
      </w:r>
      <w:r w:rsidRPr="001B35B8">
        <w:rPr>
          <w:rFonts w:ascii="Akzidenz-Grotesk BQ" w:hAnsi="Akzidenz-Grotesk BQ" w:cs="Arial"/>
          <w:i/>
        </w:rPr>
        <w:t xml:space="preserve"> wirbelt die orientalische Tänzerin </w:t>
      </w:r>
      <w:r w:rsidRPr="006C28C1">
        <w:rPr>
          <w:rFonts w:ascii="Akzidenz-Grotesk BQ" w:hAnsi="Akzidenz-Grotesk BQ" w:cs="Arial"/>
          <w:b/>
          <w:i/>
        </w:rPr>
        <w:t>MANIS</w:t>
      </w:r>
      <w:r w:rsidRPr="001B35B8">
        <w:rPr>
          <w:rFonts w:ascii="Akzidenz-Grotesk BQ" w:hAnsi="Akzidenz-Grotesk BQ" w:cs="Arial"/>
          <w:i/>
        </w:rPr>
        <w:t xml:space="preserve"> über die Bühne. </w:t>
      </w:r>
      <w:r w:rsidRPr="001B35B8">
        <w:rPr>
          <w:rFonts w:ascii="Akzidenz-Grotesk BQ" w:hAnsi="Akzidenz-Grotesk BQ" w:cs="Arial"/>
          <w:i/>
          <w:lang w:val="de-DE"/>
        </w:rPr>
        <w:t xml:space="preserve">Dabei werden kulturelle Grenzen überwunden und </w:t>
      </w:r>
    </w:p>
    <w:p w:rsidR="00487F02" w:rsidRPr="006C28C1" w:rsidRDefault="00487F02" w:rsidP="00DC57DF">
      <w:pPr>
        <w:jc w:val="both"/>
        <w:rPr>
          <w:rFonts w:ascii="Akzidenz-Grotesk BQ" w:hAnsi="Akzidenz-Grotesk BQ" w:cs="Arial"/>
          <w:b/>
          <w:i/>
          <w:lang w:val="de-DE"/>
        </w:rPr>
      </w:pPr>
      <w:r w:rsidRPr="006C28C1">
        <w:rPr>
          <w:rFonts w:ascii="Akzidenz-Grotesk BQ" w:hAnsi="Akzidenz-Grotesk BQ" w:cs="Arial"/>
          <w:b/>
          <w:i/>
          <w:lang w:val="de-DE"/>
        </w:rPr>
        <w:t xml:space="preserve">Verbindungen zwischen Orient und Okzident, Folklore und Moderne geschaffen. Ein Ohren-  und Augenschmaus!    </w:t>
      </w:r>
    </w:p>
    <w:p w:rsidR="00487F02" w:rsidRPr="001B35B8" w:rsidRDefault="00487F02" w:rsidP="00DC57DF">
      <w:pPr>
        <w:jc w:val="both"/>
        <w:rPr>
          <w:rFonts w:ascii="Akzidenz-Grotesk BQ" w:hAnsi="Akzidenz-Grotesk BQ" w:cs="Arial"/>
          <w:i/>
          <w:lang w:val="de-DE"/>
        </w:rPr>
      </w:pPr>
      <w:r w:rsidRPr="001B35B8">
        <w:rPr>
          <w:rFonts w:ascii="Akzidenz-Grotesk BQ" w:hAnsi="Akzidenz-Grotesk BQ" w:cs="Arial"/>
          <w:i/>
          <w:lang w:val="de-DE"/>
        </w:rPr>
        <w:t xml:space="preserve">Manis wurde 1953 in Singapur geboren. Ihre Tanzausbildung in Modern-, Jazz-, Afro-, Samba und Orientalischen Tanz erhielt sie am Tanzhaus nrw Düsseldorf (D,) einem der renommiertesten Tanzhäuser Europas. Im Orientalischen Tanz entdeckte sie ihre optimale tänzerische Entfaltungsmöglichkeit. Mit zahlreichen Solo – und Gruppenproduktionen für die Bühne und TV hat sie sich im In- und Ausland einen hervorragenden Ruf als Tänzerin und Choreografin erarbeitet.     </w:t>
      </w:r>
    </w:p>
    <w:p w:rsidR="00487F02" w:rsidRPr="006C28C1" w:rsidRDefault="00487F02" w:rsidP="00DC57DF">
      <w:pPr>
        <w:jc w:val="both"/>
        <w:rPr>
          <w:rFonts w:ascii="Akzidenz-Grotesk BQ" w:hAnsi="Akzidenz-Grotesk BQ" w:cs="Arial"/>
          <w:b/>
          <w:i/>
          <w:lang w:val="en-US"/>
        </w:rPr>
      </w:pPr>
      <w:r w:rsidRPr="001B35B8">
        <w:rPr>
          <w:rFonts w:ascii="Akzidenz-Grotesk BQ" w:hAnsi="Akzidenz-Grotesk BQ" w:cs="Arial"/>
          <w:i/>
          <w:lang w:val="de-DE"/>
        </w:rPr>
        <w:t xml:space="preserve">MediterrAsian Percussion Duo Achtung Trommelkunst ! Mal hochkomplex - mal einfach nur groovy trägt das MediterrAsian Percussion Duo sein anspruchsvolles Repertoire auf höchstem technischem Niveau mit viel Spielwitz und Charme vor. Ihre Handtrommeln stammen allesamt, sowohl aus dem Mittelmeerraum, als auch aus Indien. Stilistisch bewegen sich die beiden Rheinländer zwischen Gibraltar, Kairo, Istanbul und New Delhi. </w:t>
      </w:r>
      <w:r w:rsidRPr="006C28C1">
        <w:rPr>
          <w:rFonts w:ascii="Akzidenz-Grotesk BQ" w:hAnsi="Akzidenz-Grotesk BQ" w:cs="Arial"/>
          <w:b/>
          <w:i/>
          <w:lang w:val="en-US"/>
        </w:rPr>
        <w:t xml:space="preserve">Ein atemberaubendes Handgemenge im Höllentempo!  </w:t>
      </w:r>
    </w:p>
    <w:p w:rsidR="00487F02" w:rsidRPr="001B35B8" w:rsidRDefault="00487F02" w:rsidP="0061402E">
      <w:pPr>
        <w:pStyle w:val="NoSpacing"/>
        <w:rPr>
          <w:rFonts w:ascii="Akzidenz-Grotesk BQ" w:hAnsi="Akzidenz-Grotesk BQ" w:cs="Arial"/>
          <w:i/>
          <w:lang w:val="de-DE" w:eastAsia="it-IT"/>
        </w:rPr>
      </w:pPr>
      <w:r w:rsidRPr="001B35B8">
        <w:rPr>
          <w:rFonts w:ascii="Akzidenz-Grotesk BQ" w:hAnsi="Akzidenz-Grotesk BQ" w:cs="Arial"/>
          <w:i/>
          <w:lang w:val="de-DE" w:eastAsia="it-IT"/>
        </w:rPr>
        <w:t xml:space="preserve">In Zusammenarbeit mit: </w:t>
      </w:r>
      <w:r w:rsidRPr="006C28C1">
        <w:rPr>
          <w:rFonts w:ascii="Akzidenz-Grotesk BQ" w:hAnsi="Akzidenz-Grotesk BQ" w:cs="Arial"/>
          <w:b/>
          <w:i/>
          <w:lang w:val="de-DE" w:eastAsia="it-IT"/>
        </w:rPr>
        <w:t>Südtiroler Kulturinstitut</w:t>
      </w:r>
    </w:p>
    <w:p w:rsidR="00487F02" w:rsidRPr="00F72B05" w:rsidRDefault="00487F02" w:rsidP="00DC57DF">
      <w:pPr>
        <w:jc w:val="both"/>
        <w:rPr>
          <w:rFonts w:ascii="Akzidenz-Grotesk BQ" w:hAnsi="Akzidenz-Grotesk BQ" w:cs="Arial"/>
          <w:i/>
          <w:color w:val="767171"/>
          <w:lang w:val="de-DE"/>
        </w:rPr>
      </w:pPr>
    </w:p>
    <w:p w:rsidR="00487F02" w:rsidRPr="0061402E" w:rsidRDefault="00487F02" w:rsidP="00DC57DF">
      <w:pPr>
        <w:tabs>
          <w:tab w:val="left" w:pos="7890"/>
        </w:tabs>
        <w:jc w:val="both"/>
        <w:rPr>
          <w:rFonts w:ascii="Akzidenz-Grotesk BQ" w:hAnsi="Akzidenz-Grotesk BQ" w:cs="Arial"/>
          <w:lang w:val="de-DE"/>
        </w:rPr>
      </w:pPr>
      <w:r w:rsidRPr="0061402E">
        <w:rPr>
          <w:rFonts w:ascii="Akzidenz-Grotesk BQ" w:hAnsi="Akzidenz-Grotesk BQ" w:cs="Arial"/>
          <w:lang w:val="de-DE"/>
        </w:rPr>
        <w:tab/>
      </w:r>
    </w:p>
    <w:p w:rsidR="00487F02" w:rsidRPr="002F1650" w:rsidRDefault="00487F02" w:rsidP="00ED0C20">
      <w:pPr>
        <w:pStyle w:val="NoSpacing"/>
        <w:jc w:val="center"/>
        <w:rPr>
          <w:rFonts w:ascii="Akzidenz-Grotesk BQ" w:hAnsi="Akzidenz-Grotesk BQ" w:cs="Arial"/>
          <w:lang w:eastAsia="it-IT"/>
        </w:rPr>
      </w:pPr>
      <w:r>
        <w:rPr>
          <w:rFonts w:ascii="Akzidenz-Grotesk BQ" w:hAnsi="Akzidenz-Grotesk BQ" w:cs="Arial"/>
          <w:lang w:eastAsia="it-IT"/>
        </w:rPr>
        <w:t>***</w:t>
      </w:r>
    </w:p>
    <w:p w:rsidR="00487F02" w:rsidRPr="002F1650" w:rsidRDefault="00487F02" w:rsidP="00DC57DF">
      <w:pPr>
        <w:pStyle w:val="NoSpacing"/>
        <w:jc w:val="both"/>
        <w:rPr>
          <w:rFonts w:ascii="Akzidenz-Grotesk BQ" w:hAnsi="Akzidenz-Grotesk BQ" w:cs="Arial"/>
          <w:lang w:eastAsia="it-IT"/>
        </w:rPr>
      </w:pPr>
    </w:p>
    <w:p w:rsidR="00487F02" w:rsidRPr="00ED0C20" w:rsidRDefault="00487F02" w:rsidP="00DC57DF">
      <w:pPr>
        <w:pStyle w:val="NoSpacing"/>
        <w:jc w:val="both"/>
        <w:rPr>
          <w:rFonts w:ascii="Akzidenz-Grotesk BQ" w:hAnsi="Akzidenz-Grotesk BQ" w:cs="Arial"/>
          <w:b/>
          <w:sz w:val="28"/>
          <w:szCs w:val="28"/>
        </w:rPr>
      </w:pPr>
      <w:r w:rsidRPr="00ED0C20">
        <w:rPr>
          <w:rFonts w:ascii="Akzidenz-Grotesk BQ" w:hAnsi="Akzidenz-Grotesk BQ" w:cs="Arial"/>
          <w:b/>
          <w:sz w:val="28"/>
          <w:szCs w:val="28"/>
        </w:rPr>
        <w:t>29.07.2014 ore 20.30 Uhr</w:t>
      </w:r>
    </w:p>
    <w:p w:rsidR="00487F02" w:rsidRPr="00ED0C20" w:rsidRDefault="00487F02" w:rsidP="00DC57DF">
      <w:pPr>
        <w:pStyle w:val="NoSpacing"/>
        <w:jc w:val="both"/>
        <w:rPr>
          <w:rFonts w:ascii="Akzidenz-Grotesk BQ" w:hAnsi="Akzidenz-Grotesk BQ" w:cs="Arial"/>
          <w:b/>
          <w:sz w:val="28"/>
          <w:szCs w:val="28"/>
        </w:rPr>
      </w:pPr>
      <w:r w:rsidRPr="00ED0C20">
        <w:rPr>
          <w:rFonts w:ascii="Akzidenz-Grotesk BQ" w:hAnsi="Akzidenz-Grotesk BQ" w:cs="Arial"/>
          <w:b/>
          <w:sz w:val="28"/>
          <w:szCs w:val="28"/>
        </w:rPr>
        <w:t>Parco Semirurali Park</w:t>
      </w:r>
    </w:p>
    <w:p w:rsidR="00487F02" w:rsidRPr="00ED0C20" w:rsidRDefault="00487F02" w:rsidP="00DC57DF">
      <w:pPr>
        <w:pStyle w:val="NoSpacing"/>
        <w:jc w:val="both"/>
        <w:rPr>
          <w:rFonts w:ascii="Akzidenz-Grotesk BQ" w:hAnsi="Akzidenz-Grotesk BQ" w:cs="Arial"/>
          <w:b/>
          <w:sz w:val="16"/>
          <w:szCs w:val="16"/>
        </w:rPr>
      </w:pPr>
    </w:p>
    <w:p w:rsidR="00487F02" w:rsidRPr="002F1650" w:rsidRDefault="00487F02" w:rsidP="00DC57DF">
      <w:pPr>
        <w:pStyle w:val="NoSpacing"/>
        <w:jc w:val="both"/>
        <w:rPr>
          <w:rFonts w:ascii="Akzidenz-Grotesk BQ" w:hAnsi="Akzidenz-Grotesk BQ" w:cs="Arial"/>
          <w:b/>
          <w:color w:val="C00000"/>
          <w:sz w:val="32"/>
          <w:szCs w:val="32"/>
        </w:rPr>
      </w:pPr>
      <w:r w:rsidRPr="002F1650">
        <w:rPr>
          <w:rFonts w:ascii="Akzidenz-Grotesk BQ" w:hAnsi="Akzidenz-Grotesk BQ" w:cs="Arial"/>
          <w:b/>
          <w:color w:val="C00000"/>
          <w:sz w:val="32"/>
          <w:szCs w:val="32"/>
        </w:rPr>
        <w:t>Concerto inaugurale Bolzano Festival Bozen</w:t>
      </w:r>
      <w:r>
        <w:rPr>
          <w:rFonts w:ascii="Akzidenz-Grotesk BQ" w:hAnsi="Akzidenz-Grotesk BQ" w:cs="Arial"/>
          <w:b/>
          <w:color w:val="C00000"/>
          <w:sz w:val="32"/>
          <w:szCs w:val="32"/>
        </w:rPr>
        <w:t xml:space="preserve"> |</w:t>
      </w:r>
    </w:p>
    <w:p w:rsidR="00487F02" w:rsidRPr="002F1650" w:rsidRDefault="00487F02" w:rsidP="00DC57DF">
      <w:pPr>
        <w:pStyle w:val="NoSpacing"/>
        <w:jc w:val="both"/>
        <w:rPr>
          <w:rFonts w:ascii="Akzidenz-Grotesk BQ" w:hAnsi="Akzidenz-Grotesk BQ" w:cs="Arial"/>
          <w:b/>
          <w:color w:val="C00000"/>
          <w:sz w:val="32"/>
          <w:szCs w:val="32"/>
        </w:rPr>
      </w:pPr>
      <w:r w:rsidRPr="002F1650">
        <w:rPr>
          <w:rFonts w:ascii="Akzidenz-Grotesk BQ" w:hAnsi="Akzidenz-Grotesk BQ" w:cs="Arial"/>
          <w:b/>
          <w:color w:val="C00000"/>
          <w:sz w:val="32"/>
          <w:szCs w:val="32"/>
        </w:rPr>
        <w:t>Orchestra Haydn Orchester</w:t>
      </w:r>
    </w:p>
    <w:p w:rsidR="00487F02" w:rsidRPr="002F1650" w:rsidRDefault="00487F02" w:rsidP="00DC57DF">
      <w:pPr>
        <w:jc w:val="both"/>
        <w:rPr>
          <w:rFonts w:ascii="Akzidenz-Grotesk BQ" w:hAnsi="Akzidenz-Grotesk BQ" w:cs="DejaVuSans"/>
          <w:sz w:val="20"/>
          <w:szCs w:val="20"/>
        </w:rPr>
      </w:pPr>
    </w:p>
    <w:p w:rsidR="00487F02" w:rsidRPr="002F1650" w:rsidRDefault="00487F02" w:rsidP="00DC57DF">
      <w:pPr>
        <w:pStyle w:val="NoSpacing"/>
        <w:jc w:val="both"/>
        <w:rPr>
          <w:rFonts w:ascii="Akzidenz-Grotesk BQ" w:hAnsi="Akzidenz-Grotesk BQ" w:cs="Arial"/>
        </w:rPr>
      </w:pPr>
      <w:r w:rsidRPr="002F1650">
        <w:rPr>
          <w:rFonts w:ascii="Akzidenz-Grotesk BQ" w:hAnsi="Akzidenz-Grotesk BQ" w:cs="Arial"/>
        </w:rPr>
        <w:t xml:space="preserve">Dal </w:t>
      </w:r>
      <w:r w:rsidRPr="002F1650">
        <w:rPr>
          <w:rFonts w:ascii="Akzidenz-Grotesk BQ" w:hAnsi="Akzidenz-Grotesk BQ" w:cs="Arial"/>
          <w:b/>
          <w:bCs/>
        </w:rPr>
        <w:t>29 luglio</w:t>
      </w:r>
      <w:r w:rsidRPr="002F1650">
        <w:rPr>
          <w:rFonts w:ascii="Akzidenz-Grotesk BQ" w:hAnsi="Akzidenz-Grotesk BQ" w:cs="Arial"/>
        </w:rPr>
        <w:t xml:space="preserve"> all’</w:t>
      </w:r>
      <w:r w:rsidRPr="002F1650">
        <w:rPr>
          <w:rFonts w:ascii="Akzidenz-Grotesk BQ" w:hAnsi="Akzidenz-Grotesk BQ" w:cs="Arial"/>
          <w:b/>
          <w:bCs/>
        </w:rPr>
        <w:t xml:space="preserve">1 settembre </w:t>
      </w:r>
      <w:r w:rsidRPr="002F1650">
        <w:rPr>
          <w:rFonts w:ascii="Akzidenz-Grotesk BQ" w:hAnsi="Akzidenz-Grotesk BQ" w:cs="Arial"/>
        </w:rPr>
        <w:t xml:space="preserve">i concerti del </w:t>
      </w:r>
      <w:r w:rsidRPr="002F1650">
        <w:rPr>
          <w:rFonts w:ascii="Akzidenz-Grotesk BQ" w:hAnsi="Akzidenz-Grotesk BQ" w:cs="Arial"/>
          <w:b/>
          <w:bCs/>
        </w:rPr>
        <w:t>Bolzano Festival Bozen</w:t>
      </w:r>
      <w:r w:rsidRPr="002F1650">
        <w:rPr>
          <w:rFonts w:ascii="Akzidenz-Grotesk BQ" w:hAnsi="Akzidenz-Grotesk BQ" w:cs="Arial"/>
        </w:rPr>
        <w:t xml:space="preserve"> invaderanno la città trasformando il capoluogo altoatesino nel centro vitale della musica classica: l’energia degli strumentisti più promettenti d’Europa unita alla maestria dei migliori interpreti internazionali, sono le componenti uniche di una fitta serie di concerti che da 11 anni costellano l’estate bolzanina sotto l’egida del Comune di Bolzano.</w:t>
      </w:r>
    </w:p>
    <w:p w:rsidR="00487F02" w:rsidRPr="004F4467" w:rsidRDefault="00487F02" w:rsidP="00DC57DF">
      <w:pPr>
        <w:pStyle w:val="NoSpacing"/>
        <w:jc w:val="both"/>
        <w:rPr>
          <w:rFonts w:ascii="Akzidenz-Grotesk BQ" w:hAnsi="Akzidenz-Grotesk BQ" w:cs="Arial"/>
          <w:i/>
        </w:rPr>
      </w:pPr>
      <w:r w:rsidRPr="002F1650">
        <w:rPr>
          <w:rFonts w:ascii="Akzidenz-Grotesk BQ" w:hAnsi="Akzidenz-Grotesk BQ" w:cs="Arial"/>
        </w:rPr>
        <w:t xml:space="preserve">La rassegna dedicata alla musica sinfonica dei giovani talenti, si aprirà con il concerto </w:t>
      </w:r>
      <w:r w:rsidRPr="002F1650">
        <w:rPr>
          <w:rFonts w:ascii="Akzidenz-Grotesk BQ" w:hAnsi="Akzidenz-Grotesk BQ" w:cs="Arial"/>
          <w:i/>
          <w:iCs/>
        </w:rPr>
        <w:t>en plein air</w:t>
      </w:r>
      <w:r w:rsidRPr="002F1650">
        <w:rPr>
          <w:rFonts w:ascii="Akzidenz-Grotesk BQ" w:hAnsi="Akzidenz-Grotesk BQ" w:cs="Arial"/>
        </w:rPr>
        <w:t xml:space="preserve"> dell’</w:t>
      </w:r>
      <w:r w:rsidRPr="002F1650">
        <w:rPr>
          <w:rFonts w:ascii="Akzidenz-Grotesk BQ" w:hAnsi="Akzidenz-Grotesk BQ" w:cs="Arial"/>
          <w:b/>
          <w:bCs/>
        </w:rPr>
        <w:t>Orchestra Haydn</w:t>
      </w:r>
      <w:r w:rsidRPr="002F1650">
        <w:rPr>
          <w:rFonts w:ascii="Akzidenz-Grotesk BQ" w:hAnsi="Akzidenz-Grotesk BQ" w:cs="Arial"/>
        </w:rPr>
        <w:t xml:space="preserve"> al Parco delle Semirurali. Un vero e proprio happening che vede la partecipazione di migliaia di bolzanini per ascoltare l’emozionante programma proposto: diretta da </w:t>
      </w:r>
      <w:r w:rsidRPr="002F1650">
        <w:rPr>
          <w:rFonts w:ascii="Akzidenz-Grotesk BQ" w:hAnsi="Akzidenz-Grotesk BQ" w:cs="Arial"/>
          <w:b/>
          <w:bCs/>
        </w:rPr>
        <w:t xml:space="preserve">Francesco Lanzillotta, </w:t>
      </w:r>
      <w:r w:rsidRPr="002F1650">
        <w:rPr>
          <w:rFonts w:ascii="Akzidenz-Grotesk BQ" w:hAnsi="Akzidenz-Grotesk BQ" w:cs="Arial"/>
        </w:rPr>
        <w:t>la Haydn eseguirà</w:t>
      </w:r>
      <w:r w:rsidRPr="002F1650">
        <w:rPr>
          <w:rFonts w:ascii="Akzidenz-Grotesk BQ" w:hAnsi="Akzidenz-Grotesk BQ" w:cs="Arial"/>
          <w:i/>
          <w:iCs/>
        </w:rPr>
        <w:t xml:space="preserve"> </w:t>
      </w:r>
      <w:r w:rsidRPr="002F1650">
        <w:rPr>
          <w:rFonts w:ascii="Akzidenz-Grotesk BQ" w:hAnsi="Akzidenz-Grotesk BQ" w:cs="Arial"/>
        </w:rPr>
        <w:t>arie di</w:t>
      </w:r>
      <w:r w:rsidRPr="002F1650">
        <w:rPr>
          <w:rFonts w:ascii="Akzidenz-Grotesk BQ" w:hAnsi="Akzidenz-Grotesk BQ" w:cs="Arial"/>
          <w:i/>
          <w:iCs/>
        </w:rPr>
        <w:t xml:space="preserve"> </w:t>
      </w:r>
      <w:r w:rsidRPr="002F1650">
        <w:rPr>
          <w:rFonts w:ascii="Akzidenz-Grotesk BQ" w:hAnsi="Akzidenz-Grotesk BQ" w:cs="Arial"/>
        </w:rPr>
        <w:t xml:space="preserve">Gioacchino Rossini, la </w:t>
      </w:r>
      <w:r w:rsidRPr="002F1650">
        <w:rPr>
          <w:rFonts w:ascii="Akzidenz-Grotesk BQ" w:hAnsi="Akzidenz-Grotesk BQ" w:cs="Arial"/>
          <w:i/>
          <w:iCs/>
        </w:rPr>
        <w:t xml:space="preserve">Suite dal balletto Il Lago dei Cigni op. 20 </w:t>
      </w:r>
      <w:r w:rsidRPr="002F1650">
        <w:rPr>
          <w:rFonts w:ascii="Akzidenz-Grotesk BQ" w:hAnsi="Akzidenz-Grotesk BQ" w:cs="Arial"/>
        </w:rPr>
        <w:t>e quella</w:t>
      </w:r>
      <w:r w:rsidRPr="002F1650">
        <w:rPr>
          <w:rFonts w:ascii="Akzidenz-Grotesk BQ" w:hAnsi="Akzidenz-Grotesk BQ" w:cs="Arial"/>
          <w:i/>
          <w:iCs/>
        </w:rPr>
        <w:t xml:space="preserve"> </w:t>
      </w:r>
      <w:r w:rsidRPr="002F1650">
        <w:rPr>
          <w:rFonts w:ascii="Akzidenz-Grotesk BQ" w:hAnsi="Akzidenz-Grotesk BQ" w:cs="Arial"/>
        </w:rPr>
        <w:t>da</w:t>
      </w:r>
      <w:r w:rsidRPr="002F1650">
        <w:rPr>
          <w:rFonts w:ascii="Akzidenz-Grotesk BQ" w:hAnsi="Akzidenz-Grotesk BQ" w:cs="Arial"/>
          <w:i/>
          <w:iCs/>
        </w:rPr>
        <w:t xml:space="preserve"> Lo Schiaccianoci</w:t>
      </w:r>
      <w:r w:rsidRPr="002F1650">
        <w:rPr>
          <w:rFonts w:ascii="Akzidenz-Grotesk BQ" w:hAnsi="Akzidenz-Grotesk BQ" w:cs="Arial"/>
        </w:rPr>
        <w:t xml:space="preserve"> </w:t>
      </w:r>
      <w:r w:rsidRPr="002F1650">
        <w:rPr>
          <w:rFonts w:ascii="Akzidenz-Grotesk BQ" w:hAnsi="Akzidenz-Grotesk BQ" w:cs="Arial"/>
          <w:i/>
          <w:iCs/>
        </w:rPr>
        <w:t>op. 71</w:t>
      </w:r>
      <w:r w:rsidRPr="002F1650">
        <w:rPr>
          <w:rFonts w:ascii="Akzidenz-Grotesk BQ" w:hAnsi="Akzidenz-Grotesk BQ" w:cs="Arial"/>
        </w:rPr>
        <w:t xml:space="preserve"> di </w:t>
      </w:r>
      <w:r w:rsidRPr="004F4467">
        <w:rPr>
          <w:rFonts w:ascii="Akzidenz-Grotesk BQ" w:hAnsi="Akzidenz-Grotesk BQ" w:cs="Arial"/>
          <w:i/>
        </w:rPr>
        <w:t>Piotr Il’i</w:t>
      </w:r>
      <w:r w:rsidRPr="004F4467">
        <w:rPr>
          <w:rFonts w:ascii="Courier New" w:hAnsi="Courier New" w:cs="Courier New"/>
          <w:i/>
        </w:rPr>
        <w:t>č</w:t>
      </w:r>
      <w:r w:rsidRPr="004F4467">
        <w:rPr>
          <w:rFonts w:ascii="Akzidenz-Grotesk BQ" w:hAnsi="Akzidenz-Grotesk BQ" w:cs="Arial"/>
          <w:i/>
        </w:rPr>
        <w:t xml:space="preserve"> </w:t>
      </w:r>
      <w:r w:rsidRPr="004F4467">
        <w:rPr>
          <w:rFonts w:ascii="Courier New" w:hAnsi="Courier New" w:cs="Courier New"/>
          <w:i/>
        </w:rPr>
        <w:t>Č</w:t>
      </w:r>
      <w:r w:rsidRPr="004F4467">
        <w:rPr>
          <w:rFonts w:ascii="Akzidenz-Grotesk BQ" w:hAnsi="Akzidenz-Grotesk BQ" w:cs="Arial"/>
          <w:i/>
        </w:rPr>
        <w:t>ajkovskij (29.7).</w:t>
      </w:r>
    </w:p>
    <w:p w:rsidR="00487F02" w:rsidRPr="002F1650" w:rsidRDefault="00487F02" w:rsidP="00DC57DF">
      <w:pPr>
        <w:pStyle w:val="NoSpacing"/>
        <w:jc w:val="both"/>
        <w:rPr>
          <w:rFonts w:ascii="Akzidenz-Grotesk BQ" w:hAnsi="Akzidenz-Grotesk BQ" w:cs="Arial"/>
        </w:rPr>
      </w:pPr>
      <w:r>
        <w:rPr>
          <w:rFonts w:ascii="Akzidenz-Grotesk BQ" w:hAnsi="Akzidenz-Grotesk BQ" w:cs="Arial"/>
        </w:rPr>
        <w:t xml:space="preserve">In collaborazione con: </w:t>
      </w:r>
      <w:r w:rsidRPr="004F4467">
        <w:rPr>
          <w:rFonts w:ascii="Akzidenz-Grotesk BQ" w:hAnsi="Akzidenz-Grotesk BQ" w:cs="Arial"/>
          <w:b/>
        </w:rPr>
        <w:t>Bolzano Festival Bozen</w:t>
      </w:r>
    </w:p>
    <w:p w:rsidR="00487F02" w:rsidRPr="002F1650" w:rsidRDefault="00487F02" w:rsidP="00DC57DF">
      <w:pPr>
        <w:pStyle w:val="NoSpacing"/>
        <w:jc w:val="both"/>
        <w:rPr>
          <w:rFonts w:ascii="Akzidenz-Grotesk BQ" w:hAnsi="Akzidenz-Grotesk BQ" w:cs="Arial"/>
        </w:rPr>
      </w:pPr>
      <w:r w:rsidRPr="002F1650">
        <w:rPr>
          <w:rFonts w:ascii="Courier New" w:hAnsi="Courier New" w:cs="Courier New"/>
        </w:rPr>
        <w:t> </w:t>
      </w:r>
    </w:p>
    <w:p w:rsidR="00487F02" w:rsidRDefault="00487F02" w:rsidP="00DC57DF">
      <w:pPr>
        <w:pStyle w:val="NoSpacing"/>
        <w:jc w:val="both"/>
        <w:rPr>
          <w:rFonts w:ascii="Akzidenz-Grotesk BQ" w:hAnsi="Akzidenz-Grotesk BQ" w:cs="Arial"/>
          <w:i/>
          <w:lang w:val="de-DE"/>
        </w:rPr>
      </w:pPr>
      <w:r w:rsidRPr="001B35B8">
        <w:rPr>
          <w:rFonts w:ascii="Akzidenz-Grotesk BQ" w:hAnsi="Akzidenz-Grotesk BQ" w:cs="Arial"/>
          <w:i/>
          <w:lang w:val="de-DE"/>
        </w:rPr>
        <w:t xml:space="preserve">Vom 29. Juli bis zum 1. September hält die musikalische Jugend in Bozen Einzug und die Konzerte des Bolzano Festival Bozen verwandeln die Südtiroler Landeshauptstadt in ein vibrierendes Zentrum der klassischen Musik. Die Exzellenz herausragender internationaler </w:t>
      </w:r>
    </w:p>
    <w:p w:rsidR="00487F02" w:rsidRDefault="00487F02" w:rsidP="00DC57DF">
      <w:pPr>
        <w:pStyle w:val="NoSpacing"/>
        <w:jc w:val="both"/>
        <w:rPr>
          <w:rFonts w:ascii="Akzidenz-Grotesk BQ" w:hAnsi="Akzidenz-Grotesk BQ" w:cs="Arial"/>
          <w:i/>
          <w:lang w:val="de-DE"/>
        </w:rPr>
      </w:pPr>
    </w:p>
    <w:p w:rsidR="00487F02" w:rsidRDefault="00487F02" w:rsidP="00DC57DF">
      <w:pPr>
        <w:pStyle w:val="NoSpacing"/>
        <w:jc w:val="both"/>
        <w:rPr>
          <w:rFonts w:ascii="Akzidenz-Grotesk BQ" w:hAnsi="Akzidenz-Grotesk BQ" w:cs="Arial"/>
          <w:i/>
          <w:lang w:val="de-DE"/>
        </w:rPr>
      </w:pPr>
    </w:p>
    <w:p w:rsidR="00487F02" w:rsidRPr="001B35B8" w:rsidRDefault="00487F02" w:rsidP="00DC57DF">
      <w:pPr>
        <w:pStyle w:val="NoSpacing"/>
        <w:jc w:val="both"/>
        <w:rPr>
          <w:rFonts w:ascii="Akzidenz-Grotesk BQ" w:hAnsi="Akzidenz-Grotesk BQ" w:cs="Arial"/>
          <w:i/>
          <w:lang w:val="de-DE"/>
        </w:rPr>
      </w:pPr>
      <w:r w:rsidRPr="001B35B8">
        <w:rPr>
          <w:rFonts w:ascii="Akzidenz-Grotesk BQ" w:hAnsi="Akzidenz-Grotesk BQ" w:cs="Arial"/>
          <w:i/>
          <w:lang w:val="de-DE"/>
        </w:rPr>
        <w:t xml:space="preserve">Interpreten vereint sich hier mit der Vitalität und Spontanität vielversprechender europäischer junger Instrumentalisten und beschert Bolzano Festival Bozen sein eigenes, markantes Profil. </w:t>
      </w:r>
    </w:p>
    <w:p w:rsidR="00487F02" w:rsidRPr="001B35B8" w:rsidRDefault="00487F02" w:rsidP="00DC57DF">
      <w:pPr>
        <w:pStyle w:val="NoSpacing"/>
        <w:jc w:val="both"/>
        <w:rPr>
          <w:rFonts w:ascii="Akzidenz-Grotesk BQ" w:hAnsi="Akzidenz-Grotesk BQ" w:cs="Arial"/>
          <w:i/>
          <w:lang w:val="de-DE"/>
        </w:rPr>
      </w:pPr>
      <w:r w:rsidRPr="001B35B8">
        <w:rPr>
          <w:rFonts w:ascii="Akzidenz-Grotesk BQ" w:hAnsi="Akzidenz-Grotesk BQ" w:cs="Arial"/>
          <w:i/>
          <w:lang w:val="de-DE"/>
        </w:rPr>
        <w:t xml:space="preserve">Der Konzertsommer steht zum bereits 11. Mal unter der Formel </w:t>
      </w:r>
      <w:r w:rsidRPr="001B35B8">
        <w:rPr>
          <w:rFonts w:ascii="Akzidenz-Grotesk BQ" w:hAnsi="Akzidenz-Grotesk BQ" w:cs="Arial"/>
          <w:b/>
          <w:bCs/>
          <w:i/>
          <w:lang w:val="de-DE"/>
        </w:rPr>
        <w:t xml:space="preserve">Musik und Jugend </w:t>
      </w:r>
      <w:r w:rsidRPr="001B35B8">
        <w:rPr>
          <w:rFonts w:ascii="Akzidenz-Grotesk BQ" w:hAnsi="Akzidenz-Grotesk BQ" w:cs="Arial"/>
          <w:i/>
          <w:lang w:val="de-DE"/>
        </w:rPr>
        <w:t xml:space="preserve">und der </w:t>
      </w:r>
      <w:r w:rsidRPr="001B35B8">
        <w:rPr>
          <w:rFonts w:ascii="Akzidenz-Grotesk BQ" w:hAnsi="Akzidenz-Grotesk BQ" w:cs="Arial"/>
          <w:b/>
          <w:bCs/>
          <w:i/>
          <w:lang w:val="de-DE"/>
        </w:rPr>
        <w:t>Schirmherrschaft der Gemeinde Bozen</w:t>
      </w:r>
      <w:r w:rsidRPr="001B35B8">
        <w:rPr>
          <w:rFonts w:ascii="Akzidenz-Grotesk BQ" w:hAnsi="Akzidenz-Grotesk BQ" w:cs="Arial"/>
          <w:i/>
          <w:lang w:val="de-DE"/>
        </w:rPr>
        <w:t>.</w:t>
      </w:r>
    </w:p>
    <w:p w:rsidR="00487F02" w:rsidRPr="001B35B8" w:rsidRDefault="00487F02" w:rsidP="0061402E">
      <w:pPr>
        <w:pStyle w:val="NoSpacing"/>
        <w:jc w:val="both"/>
        <w:rPr>
          <w:rFonts w:ascii="Akzidenz-Grotesk BQ" w:hAnsi="Akzidenz-Grotesk BQ" w:cs="Arial"/>
          <w:i/>
          <w:lang w:val="de-DE"/>
        </w:rPr>
      </w:pPr>
      <w:r w:rsidRPr="001B35B8">
        <w:rPr>
          <w:rFonts w:ascii="Akzidenz-Grotesk BQ" w:hAnsi="Akzidenz-Grotesk BQ" w:cs="Arial"/>
          <w:i/>
          <w:lang w:val="de-DE"/>
        </w:rPr>
        <w:t xml:space="preserve">Die großen Meisterwerke der sinfonischen Literatur verschiedener Jahrhunderte sind aus dem sommerlichen Bozner Kulturleben nicht mehr wegzudenken. Den Auftakt bildet am 29. Juli das Eröffnungskonzert mit dem </w:t>
      </w:r>
      <w:r w:rsidRPr="001B35B8">
        <w:rPr>
          <w:rFonts w:ascii="Akzidenz-Grotesk BQ" w:hAnsi="Akzidenz-Grotesk BQ" w:cs="Arial"/>
          <w:b/>
          <w:bCs/>
          <w:i/>
          <w:lang w:val="de-DE"/>
        </w:rPr>
        <w:t>Haydn Orchester</w:t>
      </w:r>
      <w:r w:rsidRPr="001B35B8">
        <w:rPr>
          <w:rFonts w:ascii="Akzidenz-Grotesk BQ" w:hAnsi="Akzidenz-Grotesk BQ" w:cs="Arial"/>
          <w:i/>
          <w:lang w:val="de-DE"/>
        </w:rPr>
        <w:t xml:space="preserve"> im Semirurali Park. Nicht nur von den Anwohnern dieses immer noch zu wenig bekannten Ortes wird dieses Klassikfest unter freiem Himmel freudig angenommen. Unter der Leitung von Francesco Lanzillotta spielt das Haydn </w:t>
      </w:r>
    </w:p>
    <w:p w:rsidR="00487F02" w:rsidRPr="001B35B8" w:rsidRDefault="00487F02" w:rsidP="0061402E">
      <w:pPr>
        <w:pStyle w:val="NoSpacing"/>
        <w:jc w:val="both"/>
        <w:rPr>
          <w:rFonts w:ascii="Akzidenz-Grotesk BQ" w:hAnsi="Akzidenz-Grotesk BQ" w:cs="Arial"/>
          <w:i/>
          <w:lang w:val="de-DE"/>
        </w:rPr>
      </w:pPr>
      <w:r w:rsidRPr="001B35B8">
        <w:rPr>
          <w:rFonts w:ascii="Akzidenz-Grotesk BQ" w:hAnsi="Akzidenz-Grotesk BQ" w:cs="Arial"/>
          <w:i/>
          <w:lang w:val="de-DE"/>
        </w:rPr>
        <w:t xml:space="preserve">Orchester Rossinis Ouverture zu </w:t>
      </w:r>
      <w:r w:rsidRPr="001B35B8">
        <w:rPr>
          <w:rFonts w:ascii="Akzidenz-Grotesk BQ" w:hAnsi="Akzidenz-Grotesk BQ" w:cs="Arial"/>
          <w:i/>
          <w:iCs/>
          <w:lang w:val="de-DE"/>
        </w:rPr>
        <w:t>La Gazza Ladra</w:t>
      </w:r>
      <w:r w:rsidRPr="001B35B8">
        <w:rPr>
          <w:rFonts w:ascii="Akzidenz-Grotesk BQ" w:hAnsi="Akzidenz-Grotesk BQ" w:cs="Arial"/>
          <w:i/>
          <w:lang w:val="de-DE"/>
        </w:rPr>
        <w:t xml:space="preserve"> und Tschaikovskys </w:t>
      </w:r>
      <w:r w:rsidRPr="001B35B8">
        <w:rPr>
          <w:rFonts w:ascii="Akzidenz-Grotesk BQ" w:hAnsi="Akzidenz-Grotesk BQ" w:cs="Arial"/>
          <w:i/>
          <w:iCs/>
          <w:lang w:val="de-DE"/>
        </w:rPr>
        <w:t>Nussknacker</w:t>
      </w:r>
      <w:r w:rsidRPr="001B35B8">
        <w:rPr>
          <w:rFonts w:ascii="Akzidenz-Grotesk BQ" w:hAnsi="Akzidenz-Grotesk BQ" w:cs="Arial"/>
          <w:i/>
          <w:lang w:val="de-DE"/>
        </w:rPr>
        <w:t xml:space="preserve"> und </w:t>
      </w:r>
      <w:r w:rsidRPr="001B35B8">
        <w:rPr>
          <w:rFonts w:ascii="Akzidenz-Grotesk BQ" w:hAnsi="Akzidenz-Grotesk BQ" w:cs="Arial"/>
          <w:i/>
          <w:iCs/>
          <w:lang w:val="de-DE"/>
        </w:rPr>
        <w:t>Schwanensee</w:t>
      </w:r>
      <w:r w:rsidRPr="001B35B8">
        <w:rPr>
          <w:rFonts w:ascii="Akzidenz-Grotesk BQ" w:hAnsi="Akzidenz-Grotesk BQ" w:cs="Arial"/>
          <w:i/>
          <w:lang w:val="de-DE"/>
        </w:rPr>
        <w:t>-Suite. (29.07.)</w:t>
      </w:r>
    </w:p>
    <w:p w:rsidR="00487F02" w:rsidRPr="001B35B8" w:rsidRDefault="00487F02" w:rsidP="0061402E">
      <w:pPr>
        <w:pStyle w:val="NoSpacing"/>
        <w:jc w:val="both"/>
        <w:rPr>
          <w:rFonts w:ascii="Akzidenz-Grotesk BQ" w:hAnsi="Akzidenz-Grotesk BQ" w:cs="Arial"/>
          <w:i/>
          <w:lang w:val="de-DE"/>
        </w:rPr>
      </w:pPr>
      <w:r w:rsidRPr="001B35B8">
        <w:rPr>
          <w:rFonts w:ascii="Akzidenz-Grotesk BQ" w:hAnsi="Akzidenz-Grotesk BQ" w:cs="Arial"/>
          <w:i/>
          <w:lang w:val="de-DE"/>
        </w:rPr>
        <w:t xml:space="preserve">In Zusammenarbeit mit: </w:t>
      </w:r>
      <w:r w:rsidRPr="004F4467">
        <w:rPr>
          <w:rFonts w:ascii="Akzidenz-Grotesk BQ" w:hAnsi="Akzidenz-Grotesk BQ" w:cs="Arial"/>
          <w:b/>
          <w:i/>
          <w:lang w:val="de-DE"/>
        </w:rPr>
        <w:t>Bolzano Festival Bozen</w:t>
      </w:r>
    </w:p>
    <w:p w:rsidR="00487F02" w:rsidRPr="001B35B8" w:rsidRDefault="00487F02" w:rsidP="00DC57DF">
      <w:pPr>
        <w:jc w:val="both"/>
        <w:rPr>
          <w:rFonts w:ascii="Akzidenz-Grotesk BQ" w:hAnsi="Akzidenz-Grotesk BQ" w:cs="Arial"/>
          <w:lang w:val="de-DE"/>
        </w:rPr>
      </w:pPr>
    </w:p>
    <w:p w:rsidR="00487F02" w:rsidRPr="002F1650" w:rsidRDefault="00487F02" w:rsidP="00DC57DF">
      <w:pPr>
        <w:jc w:val="both"/>
        <w:rPr>
          <w:rFonts w:ascii="Akzidenz-Grotesk BQ" w:hAnsi="Akzidenz-Grotesk BQ" w:cs="Arial"/>
          <w:lang w:val="de-DE"/>
        </w:rPr>
      </w:pPr>
    </w:p>
    <w:p w:rsidR="00487F02" w:rsidRPr="002F1650" w:rsidRDefault="00487F02" w:rsidP="00DC57DF">
      <w:pPr>
        <w:jc w:val="both"/>
        <w:rPr>
          <w:rFonts w:ascii="Akzidenz-Grotesk BQ" w:hAnsi="Akzidenz-Grotesk BQ" w:cs="Arial"/>
          <w:lang w:val="de-DE"/>
        </w:rPr>
      </w:pPr>
    </w:p>
    <w:p w:rsidR="00487F02" w:rsidRDefault="00487F02" w:rsidP="00DC57DF">
      <w:pPr>
        <w:jc w:val="both"/>
        <w:rPr>
          <w:rFonts w:ascii="Akzidenz-Grotesk BQ" w:hAnsi="Akzidenz-Grotesk BQ" w:cs="Arial"/>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Default="00487F02" w:rsidP="00DC57DF">
      <w:pPr>
        <w:jc w:val="both"/>
        <w:rPr>
          <w:rFonts w:ascii="Akzidenz-Grotesk BQ" w:hAnsi="Akzidenz-Grotesk BQ" w:cs="Arial"/>
          <w:b/>
          <w:sz w:val="32"/>
          <w:szCs w:val="32"/>
          <w:lang w:val="de-DE"/>
        </w:rPr>
      </w:pPr>
    </w:p>
    <w:p w:rsidR="00487F02" w:rsidRPr="001B35B8" w:rsidRDefault="00487F02" w:rsidP="00DC57DF">
      <w:pPr>
        <w:jc w:val="both"/>
        <w:rPr>
          <w:rFonts w:ascii="Akzidenz-Grotesk BQ" w:hAnsi="Akzidenz-Grotesk BQ" w:cs="Arial"/>
          <w:b/>
          <w:sz w:val="32"/>
          <w:szCs w:val="32"/>
          <w:lang w:val="de-DE"/>
        </w:rPr>
      </w:pPr>
    </w:p>
    <w:p w:rsidR="00487F02" w:rsidRPr="001B35B8" w:rsidRDefault="00487F02" w:rsidP="00DC57DF">
      <w:pPr>
        <w:jc w:val="both"/>
        <w:rPr>
          <w:rFonts w:ascii="Akzidenz-Grotesk BQ" w:hAnsi="Akzidenz-Grotesk BQ" w:cs="Arial"/>
          <w:b/>
          <w:sz w:val="32"/>
          <w:szCs w:val="32"/>
          <w:lang w:val="de-DE"/>
        </w:rPr>
      </w:pPr>
      <w:r w:rsidRPr="001B35B8">
        <w:rPr>
          <w:rFonts w:ascii="Akzidenz-Grotesk BQ" w:hAnsi="Akzidenz-Grotesk BQ" w:cs="Arial"/>
          <w:b/>
          <w:sz w:val="32"/>
          <w:szCs w:val="32"/>
          <w:lang w:val="de-DE"/>
        </w:rPr>
        <w:t>www.stagionedonbosco.it</w:t>
      </w:r>
    </w:p>
    <w:p w:rsidR="00487F02" w:rsidRDefault="00487F02" w:rsidP="00DC57DF">
      <w:pPr>
        <w:jc w:val="both"/>
        <w:rPr>
          <w:rFonts w:ascii="Akzidenz-Grotesk BQ" w:hAnsi="Akzidenz-Grotesk BQ" w:cs="Arial"/>
          <w:lang w:val="de-DE"/>
        </w:rPr>
      </w:pPr>
    </w:p>
    <w:p w:rsidR="00487F02" w:rsidRDefault="00487F02" w:rsidP="00DC57DF">
      <w:pPr>
        <w:jc w:val="both"/>
        <w:rPr>
          <w:rFonts w:ascii="Akzidenz-Grotesk BQ" w:hAnsi="Akzidenz-Grotesk BQ" w:cs="Arial"/>
          <w:lang w:val="de-DE"/>
        </w:rPr>
      </w:pPr>
    </w:p>
    <w:p w:rsidR="00487F02" w:rsidRDefault="00487F02" w:rsidP="00DC57DF">
      <w:pPr>
        <w:jc w:val="both"/>
        <w:rPr>
          <w:rFonts w:ascii="Akzidenz-Grotesk BQ" w:hAnsi="Akzidenz-Grotesk BQ" w:cs="Arial"/>
          <w:lang w:val="de-DE"/>
        </w:rPr>
      </w:pPr>
    </w:p>
    <w:p w:rsidR="00487F02" w:rsidRPr="002F1650" w:rsidRDefault="00487F02" w:rsidP="00DC57DF">
      <w:pPr>
        <w:jc w:val="both"/>
        <w:rPr>
          <w:rFonts w:ascii="Akzidenz-Grotesk BQ" w:hAnsi="Akzidenz-Grotesk BQ" w:cs="Arial"/>
          <w:lang w:val="de-DE"/>
        </w:rPr>
      </w:pPr>
      <w:r w:rsidRPr="00F72B05">
        <w:rPr>
          <w:rFonts w:ascii="Akzidenz-Grotesk BQ" w:hAnsi="Akzidenz-Grotesk BQ"/>
          <w:noProof/>
          <w:lang w:val="de-DE"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7" type="#_x0000_t75" style="width:55.5pt;height:45.75pt;visibility:visible">
            <v:imagedata r:id="rId6" o:title=""/>
          </v:shape>
        </w:pict>
      </w:r>
      <w:r>
        <w:rPr>
          <w:rFonts w:ascii="Akzidenz-Grotesk BQ" w:hAnsi="Akzidenz-Grotesk BQ" w:cs="Arial"/>
          <w:lang w:val="de-DE"/>
        </w:rPr>
        <w:t xml:space="preserve">                 </w:t>
      </w:r>
      <w:r w:rsidRPr="00F72B05">
        <w:rPr>
          <w:rFonts w:ascii="Akzidenz-Grotesk BQ" w:hAnsi="Akzidenz-Grotesk BQ"/>
          <w:noProof/>
          <w:lang w:val="de-DE" w:eastAsia="de-DE"/>
        </w:rPr>
        <w:pict>
          <v:shape id="Immagine 6" o:spid="_x0000_i1028" type="#_x0000_t75" style="width:215.25pt;height:51.75pt;visibility:visible">
            <v:imagedata r:id="rId7" o:title=""/>
          </v:shape>
        </w:pict>
      </w:r>
      <w:r>
        <w:rPr>
          <w:rFonts w:ascii="Akzidenz-Grotesk BQ" w:hAnsi="Akzidenz-Grotesk BQ" w:cs="Arial"/>
          <w:lang w:val="de-DE"/>
        </w:rPr>
        <w:t xml:space="preserve">     </w:t>
      </w:r>
      <w:r w:rsidRPr="00F72B05">
        <w:rPr>
          <w:rFonts w:ascii="Akzidenz-Grotesk BQ" w:hAnsi="Akzidenz-Grotesk BQ"/>
          <w:noProof/>
          <w:lang w:val="de-DE" w:eastAsia="de-DE"/>
        </w:rPr>
        <w:pict>
          <v:shape id="Immagine 8" o:spid="_x0000_i1029" type="#_x0000_t75" style="width:98.25pt;height:43.5pt;visibility:visible">
            <v:imagedata r:id="rId8" o:title=""/>
          </v:shape>
        </w:pict>
      </w:r>
    </w:p>
    <w:sectPr w:rsidR="00487F02" w:rsidRPr="002F1650" w:rsidSect="00341744">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F02" w:rsidRDefault="00487F02" w:rsidP="00616019">
      <w:r>
        <w:separator/>
      </w:r>
    </w:p>
  </w:endnote>
  <w:endnote w:type="continuationSeparator" w:id="0">
    <w:p w:rsidR="00487F02" w:rsidRDefault="00487F02" w:rsidP="00616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kzidenz-Grotesk BQ">
    <w:altName w:val="Arial"/>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F02" w:rsidRDefault="00487F02" w:rsidP="00616019">
      <w:r>
        <w:separator/>
      </w:r>
    </w:p>
  </w:footnote>
  <w:footnote w:type="continuationSeparator" w:id="0">
    <w:p w:rsidR="00487F02" w:rsidRDefault="00487F02" w:rsidP="00616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F02" w:rsidRDefault="00487F02" w:rsidP="00616019">
    <w:pPr>
      <w:pStyle w:val="Header"/>
      <w:ind w:hanging="567"/>
    </w:pPr>
    <w:r w:rsidRPr="00E629CC">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i1026" type="#_x0000_t75" style="width:175.5pt;height:62.25pt;visibility:visibl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6019"/>
    <w:rsid w:val="00104E05"/>
    <w:rsid w:val="001B35B8"/>
    <w:rsid w:val="00214187"/>
    <w:rsid w:val="002F1650"/>
    <w:rsid w:val="003210B2"/>
    <w:rsid w:val="00341744"/>
    <w:rsid w:val="003417F4"/>
    <w:rsid w:val="00356DF5"/>
    <w:rsid w:val="003E1143"/>
    <w:rsid w:val="0044730E"/>
    <w:rsid w:val="00487F02"/>
    <w:rsid w:val="004E4B29"/>
    <w:rsid w:val="004F09AA"/>
    <w:rsid w:val="004F4467"/>
    <w:rsid w:val="00551330"/>
    <w:rsid w:val="0061402E"/>
    <w:rsid w:val="00616019"/>
    <w:rsid w:val="00641F8A"/>
    <w:rsid w:val="006B4DE1"/>
    <w:rsid w:val="006B565B"/>
    <w:rsid w:val="006C28C1"/>
    <w:rsid w:val="006F7D34"/>
    <w:rsid w:val="0073522E"/>
    <w:rsid w:val="007D4286"/>
    <w:rsid w:val="00877585"/>
    <w:rsid w:val="009D0155"/>
    <w:rsid w:val="00A44371"/>
    <w:rsid w:val="00A53442"/>
    <w:rsid w:val="00A77495"/>
    <w:rsid w:val="00A8715C"/>
    <w:rsid w:val="00DC57DF"/>
    <w:rsid w:val="00E370BD"/>
    <w:rsid w:val="00E629CC"/>
    <w:rsid w:val="00E72A72"/>
    <w:rsid w:val="00EA5D76"/>
    <w:rsid w:val="00ED0C20"/>
    <w:rsid w:val="00F435F3"/>
    <w:rsid w:val="00F72B05"/>
    <w:rsid w:val="00FA6D2F"/>
    <w:rsid w:val="00FD75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B29"/>
    <w:rPr>
      <w:lang w:val="it-IT" w:eastAsia="it-IT"/>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6019"/>
    <w:pPr>
      <w:tabs>
        <w:tab w:val="center" w:pos="4536"/>
        <w:tab w:val="right" w:pos="9072"/>
      </w:tabs>
    </w:pPr>
    <w:rPr>
      <w:lang w:val="de-DE" w:eastAsia="en-US"/>
    </w:rPr>
  </w:style>
  <w:style w:type="character" w:customStyle="1" w:styleId="HeaderChar">
    <w:name w:val="Header Char"/>
    <w:basedOn w:val="DefaultParagraphFont"/>
    <w:link w:val="Header"/>
    <w:uiPriority w:val="99"/>
    <w:locked/>
    <w:rsid w:val="00616019"/>
    <w:rPr>
      <w:rFonts w:cs="Times New Roman"/>
    </w:rPr>
  </w:style>
  <w:style w:type="paragraph" w:styleId="Footer">
    <w:name w:val="footer"/>
    <w:basedOn w:val="Normal"/>
    <w:link w:val="FooterChar"/>
    <w:uiPriority w:val="99"/>
    <w:rsid w:val="00616019"/>
    <w:pPr>
      <w:tabs>
        <w:tab w:val="center" w:pos="4536"/>
        <w:tab w:val="right" w:pos="9072"/>
      </w:tabs>
    </w:pPr>
    <w:rPr>
      <w:lang w:val="de-DE" w:eastAsia="en-US"/>
    </w:rPr>
  </w:style>
  <w:style w:type="character" w:customStyle="1" w:styleId="FooterChar">
    <w:name w:val="Footer Char"/>
    <w:basedOn w:val="DefaultParagraphFont"/>
    <w:link w:val="Footer"/>
    <w:uiPriority w:val="99"/>
    <w:locked/>
    <w:rsid w:val="00616019"/>
    <w:rPr>
      <w:rFonts w:cs="Times New Roman"/>
    </w:rPr>
  </w:style>
  <w:style w:type="character" w:styleId="Strong">
    <w:name w:val="Strong"/>
    <w:basedOn w:val="DefaultParagraphFont"/>
    <w:uiPriority w:val="99"/>
    <w:qFormat/>
    <w:rsid w:val="004E4B29"/>
    <w:rPr>
      <w:rFonts w:cs="Times New Roman"/>
      <w:b/>
    </w:rPr>
  </w:style>
  <w:style w:type="character" w:styleId="Emphasis">
    <w:name w:val="Emphasis"/>
    <w:basedOn w:val="DefaultParagraphFont"/>
    <w:uiPriority w:val="99"/>
    <w:qFormat/>
    <w:rsid w:val="004E4B29"/>
    <w:rPr>
      <w:rFonts w:cs="Times New Roman"/>
      <w:i/>
    </w:rPr>
  </w:style>
  <w:style w:type="character" w:customStyle="1" w:styleId="apple-converted-space">
    <w:name w:val="apple-converted-space"/>
    <w:basedOn w:val="DefaultParagraphFont"/>
    <w:uiPriority w:val="99"/>
    <w:rsid w:val="004E4B29"/>
    <w:rPr>
      <w:rFonts w:cs="Times New Roman"/>
    </w:rPr>
  </w:style>
  <w:style w:type="paragraph" w:styleId="NoSpacing">
    <w:name w:val="No Spacing"/>
    <w:uiPriority w:val="99"/>
    <w:qFormat/>
    <w:rsid w:val="004E4B29"/>
    <w:rPr>
      <w:lang w:val="it-IT" w:eastAsia="en-US"/>
    </w:rPr>
  </w:style>
  <w:style w:type="paragraph" w:styleId="BalloonText">
    <w:name w:val="Balloon Text"/>
    <w:basedOn w:val="Normal"/>
    <w:link w:val="BalloonTextChar"/>
    <w:uiPriority w:val="99"/>
    <w:semiHidden/>
    <w:rsid w:val="007D428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4286"/>
    <w:rPr>
      <w:rFonts w:ascii="Tahoma" w:hAnsi="Tahoma"/>
      <w:sz w:val="1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3739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2942</Words>
  <Characters>18539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 | PROGRAMM</dc:title>
  <dc:subject/>
  <dc:creator>Sandra Crepaz</dc:creator>
  <cp:keywords/>
  <dc:description/>
  <cp:lastModifiedBy>Johanna Woerndle</cp:lastModifiedBy>
  <cp:revision>2</cp:revision>
  <cp:lastPrinted>2014-06-19T16:53:00Z</cp:lastPrinted>
  <dcterms:created xsi:type="dcterms:W3CDTF">2014-06-20T10:34:00Z</dcterms:created>
  <dcterms:modified xsi:type="dcterms:W3CDTF">2014-06-20T10:34:00Z</dcterms:modified>
</cp:coreProperties>
</file>