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Borders>
          <w:left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54"/>
        <w:gridCol w:w="1156"/>
        <w:gridCol w:w="1962"/>
        <w:gridCol w:w="425"/>
        <w:gridCol w:w="850"/>
        <w:gridCol w:w="1060"/>
        <w:gridCol w:w="358"/>
        <w:gridCol w:w="685"/>
        <w:gridCol w:w="2150"/>
        <w:gridCol w:w="1276"/>
      </w:tblGrid>
      <w:tr w:rsidR="00640F89" w:rsidRPr="001654FE" w14:paraId="5EE2CD3E" w14:textId="77777777" w:rsidTr="00C629E7">
        <w:trPr>
          <w:cantSplit/>
        </w:trPr>
        <w:tc>
          <w:tcPr>
            <w:tcW w:w="1510" w:type="dxa"/>
            <w:gridSpan w:val="2"/>
            <w:tcBorders>
              <w:top w:val="single" w:sz="4" w:space="0" w:color="auto"/>
            </w:tcBorders>
          </w:tcPr>
          <w:p w14:paraId="3F3A2D58" w14:textId="57679EC5" w:rsidR="00640F89" w:rsidRPr="001654FE" w:rsidRDefault="00640F89" w:rsidP="00C629E7">
            <w:pPr>
              <w:ind w:left="103"/>
              <w:jc w:val="center"/>
              <w:rPr>
                <w:rFonts w:ascii="Arial" w:hAnsi="Arial" w:cs="Arial"/>
                <w:b/>
              </w:rPr>
            </w:pPr>
            <w:r w:rsidRPr="001654FE">
              <w:rPr>
                <w:rFonts w:ascii="Arial" w:hAnsi="Arial" w:cs="Arial"/>
                <w:b/>
              </w:rPr>
              <w:t>Formblatt</w:t>
            </w:r>
          </w:p>
          <w:p w14:paraId="35EA71A5" w14:textId="77777777" w:rsidR="00640F89" w:rsidRPr="001654FE" w:rsidRDefault="00640F89" w:rsidP="00C629E7">
            <w:pPr>
              <w:ind w:left="103"/>
              <w:jc w:val="center"/>
              <w:rPr>
                <w:rFonts w:ascii="Arial" w:hAnsi="Arial" w:cs="Arial"/>
              </w:rPr>
            </w:pPr>
            <w:r w:rsidRPr="001654FE">
              <w:rPr>
                <w:rFonts w:ascii="Arial" w:hAnsi="Arial" w:cs="Arial"/>
                <w:b/>
              </w:rPr>
              <w:t>20</w:t>
            </w:r>
            <w:r>
              <w:rPr>
                <w:rFonts w:ascii="Arial" w:hAnsi="Arial" w:cs="Arial"/>
                <w:b/>
              </w:rPr>
              <w:t>23</w:t>
            </w:r>
          </w:p>
        </w:tc>
        <w:tc>
          <w:tcPr>
            <w:tcW w:w="2387" w:type="dxa"/>
            <w:gridSpan w:val="2"/>
            <w:tcBorders>
              <w:top w:val="single" w:sz="4" w:space="0" w:color="auto"/>
            </w:tcBorders>
          </w:tcPr>
          <w:p w14:paraId="7E169743" w14:textId="77777777" w:rsidR="00640F89" w:rsidRPr="001654FE" w:rsidRDefault="00640F89" w:rsidP="00C629E7">
            <w:pPr>
              <w:ind w:left="-496" w:firstLine="142"/>
              <w:jc w:val="center"/>
              <w:rPr>
                <w:rFonts w:ascii="Arial" w:hAnsi="Arial" w:cs="Arial"/>
                <w:b/>
              </w:rPr>
            </w:pPr>
          </w:p>
        </w:tc>
        <w:tc>
          <w:tcPr>
            <w:tcW w:w="850" w:type="dxa"/>
            <w:tcBorders>
              <w:top w:val="single" w:sz="4" w:space="0" w:color="auto"/>
            </w:tcBorders>
          </w:tcPr>
          <w:p w14:paraId="43B5DAC1" w14:textId="77777777" w:rsidR="00640F89" w:rsidRPr="001654FE" w:rsidRDefault="00640F89" w:rsidP="00C629E7">
            <w:pPr>
              <w:jc w:val="center"/>
              <w:rPr>
                <w:rFonts w:ascii="Arial" w:hAnsi="Arial" w:cs="Arial"/>
              </w:rPr>
            </w:pPr>
          </w:p>
        </w:tc>
        <w:tc>
          <w:tcPr>
            <w:tcW w:w="1418" w:type="dxa"/>
            <w:gridSpan w:val="2"/>
            <w:tcBorders>
              <w:top w:val="single" w:sz="4" w:space="0" w:color="auto"/>
            </w:tcBorders>
          </w:tcPr>
          <w:p w14:paraId="3295E9DE" w14:textId="77777777" w:rsidR="00640F89" w:rsidRPr="001654FE" w:rsidRDefault="00640F89" w:rsidP="00C629E7">
            <w:pPr>
              <w:jc w:val="center"/>
              <w:rPr>
                <w:rFonts w:ascii="Arial" w:hAnsi="Arial" w:cs="Arial"/>
              </w:rPr>
            </w:pPr>
          </w:p>
        </w:tc>
        <w:tc>
          <w:tcPr>
            <w:tcW w:w="2835" w:type="dxa"/>
            <w:gridSpan w:val="2"/>
            <w:tcBorders>
              <w:top w:val="single" w:sz="4" w:space="0" w:color="auto"/>
            </w:tcBorders>
          </w:tcPr>
          <w:p w14:paraId="3C39B5A0" w14:textId="77777777" w:rsidR="00640F89" w:rsidRPr="001654FE" w:rsidRDefault="00640F89" w:rsidP="00C629E7">
            <w:pPr>
              <w:jc w:val="center"/>
              <w:rPr>
                <w:rFonts w:ascii="Arial" w:hAnsi="Arial" w:cs="Arial"/>
              </w:rPr>
            </w:pPr>
          </w:p>
        </w:tc>
        <w:tc>
          <w:tcPr>
            <w:tcW w:w="1276" w:type="dxa"/>
            <w:tcBorders>
              <w:top w:val="single" w:sz="4" w:space="0" w:color="auto"/>
            </w:tcBorders>
          </w:tcPr>
          <w:p w14:paraId="0CF99C03" w14:textId="77777777" w:rsidR="00640F89" w:rsidRPr="001654FE" w:rsidRDefault="00640F89" w:rsidP="00C629E7">
            <w:pPr>
              <w:jc w:val="center"/>
              <w:rPr>
                <w:rFonts w:ascii="Arial" w:hAnsi="Arial" w:cs="Arial"/>
              </w:rPr>
            </w:pPr>
          </w:p>
        </w:tc>
      </w:tr>
      <w:tr w:rsidR="00640F89" w:rsidRPr="001654FE" w14:paraId="363ED2E1" w14:textId="77777777" w:rsidTr="00C629E7">
        <w:tc>
          <w:tcPr>
            <w:tcW w:w="4747" w:type="dxa"/>
            <w:gridSpan w:val="5"/>
          </w:tcPr>
          <w:p w14:paraId="3DE8BF88" w14:textId="77777777" w:rsidR="00640F89" w:rsidRPr="001654FE" w:rsidRDefault="00640F89" w:rsidP="00C629E7">
            <w:pPr>
              <w:rPr>
                <w:rFonts w:ascii="Arial" w:hAnsi="Arial" w:cs="Arial"/>
              </w:rPr>
            </w:pPr>
          </w:p>
        </w:tc>
        <w:tc>
          <w:tcPr>
            <w:tcW w:w="5529" w:type="dxa"/>
            <w:gridSpan w:val="5"/>
          </w:tcPr>
          <w:p w14:paraId="25088F7D" w14:textId="77777777" w:rsidR="00640F89" w:rsidRPr="001654FE" w:rsidRDefault="00640F89" w:rsidP="00C629E7">
            <w:pPr>
              <w:rPr>
                <w:rFonts w:ascii="Arial" w:hAnsi="Arial" w:cs="Arial"/>
              </w:rPr>
            </w:pPr>
            <w:r w:rsidRPr="001654FE">
              <w:rPr>
                <w:rFonts w:ascii="Arial" w:hAnsi="Arial" w:cs="Arial"/>
              </w:rPr>
              <w:t>An die</w:t>
            </w:r>
            <w:r w:rsidRPr="001654FE">
              <w:rPr>
                <w:rFonts w:ascii="Arial" w:hAnsi="Arial" w:cs="Arial"/>
              </w:rPr>
              <w:br/>
              <w:t>AUTONOME PROVINZ BOZEN</w:t>
            </w:r>
            <w:r w:rsidRPr="001654FE">
              <w:rPr>
                <w:rFonts w:ascii="Arial" w:hAnsi="Arial" w:cs="Arial"/>
              </w:rPr>
              <w:br/>
              <w:t>Organisationsamt</w:t>
            </w:r>
            <w:r w:rsidRPr="001654FE">
              <w:rPr>
                <w:rFonts w:ascii="Arial" w:hAnsi="Arial" w:cs="Arial"/>
              </w:rPr>
              <w:br/>
              <w:t>Silvius-Magnago-Platz 1</w:t>
            </w:r>
            <w:r w:rsidRPr="001654FE">
              <w:rPr>
                <w:rFonts w:ascii="Arial" w:hAnsi="Arial" w:cs="Arial"/>
              </w:rPr>
              <w:br/>
            </w:r>
            <w:r w:rsidRPr="001654FE">
              <w:rPr>
                <w:rFonts w:ascii="Arial" w:hAnsi="Arial" w:cs="Arial"/>
                <w:u w:val="single"/>
              </w:rPr>
              <w:t>39100 Bozen</w:t>
            </w:r>
          </w:p>
          <w:p w14:paraId="54756209" w14:textId="77777777" w:rsidR="00640F89" w:rsidRPr="001654FE" w:rsidRDefault="00640F89" w:rsidP="00C629E7">
            <w:pPr>
              <w:rPr>
                <w:rFonts w:ascii="Arial" w:hAnsi="Arial" w:cs="Arial"/>
              </w:rPr>
            </w:pPr>
          </w:p>
        </w:tc>
      </w:tr>
      <w:tr w:rsidR="00640F89" w:rsidRPr="001654FE" w14:paraId="7FEA87B8" w14:textId="77777777" w:rsidTr="00C629E7">
        <w:tc>
          <w:tcPr>
            <w:tcW w:w="4747" w:type="dxa"/>
            <w:gridSpan w:val="5"/>
          </w:tcPr>
          <w:p w14:paraId="232CD2E3" w14:textId="77777777" w:rsidR="00640F89" w:rsidRPr="001654FE" w:rsidRDefault="00640F89" w:rsidP="00C629E7">
            <w:pPr>
              <w:rPr>
                <w:rFonts w:ascii="Arial" w:hAnsi="Arial" w:cs="Arial"/>
              </w:rPr>
            </w:pPr>
          </w:p>
        </w:tc>
        <w:tc>
          <w:tcPr>
            <w:tcW w:w="5529" w:type="dxa"/>
            <w:gridSpan w:val="5"/>
          </w:tcPr>
          <w:p w14:paraId="09A31D71" w14:textId="77777777" w:rsidR="00640F89" w:rsidRPr="001654FE" w:rsidRDefault="00640F89" w:rsidP="00C629E7">
            <w:pPr>
              <w:rPr>
                <w:rFonts w:ascii="Arial" w:hAnsi="Arial" w:cs="Arial"/>
                <w:lang w:val="it-IT"/>
              </w:rPr>
            </w:pPr>
            <w:r w:rsidRPr="001654FE">
              <w:rPr>
                <w:rFonts w:ascii="Arial" w:hAnsi="Arial" w:cs="Arial"/>
                <w:lang w:val="it-IT"/>
              </w:rPr>
              <w:t xml:space="preserve">E-Mail: </w:t>
            </w:r>
            <w:r w:rsidR="00195E91">
              <w:fldChar w:fldCharType="begin"/>
            </w:r>
            <w:r w:rsidR="00195E91" w:rsidRPr="00195E91">
              <w:rPr>
                <w:lang w:val="it-IT"/>
              </w:rPr>
              <w:instrText xml:space="preserve"> HYPERLINK "mailto:organisation@provinz.bz.it" </w:instrText>
            </w:r>
            <w:r w:rsidR="00195E91">
              <w:fldChar w:fldCharType="separate"/>
            </w:r>
            <w:r w:rsidRPr="001654FE">
              <w:rPr>
                <w:rStyle w:val="Hyperlink"/>
                <w:rFonts w:ascii="Arial" w:hAnsi="Arial" w:cs="Arial"/>
                <w:lang w:val="it-IT"/>
              </w:rPr>
              <w:t>organisation@provinz.bz.it</w:t>
            </w:r>
            <w:r w:rsidR="00195E91">
              <w:rPr>
                <w:rStyle w:val="Hyperlink"/>
                <w:rFonts w:ascii="Arial" w:hAnsi="Arial" w:cs="Arial"/>
                <w:lang w:val="it-IT"/>
              </w:rPr>
              <w:fldChar w:fldCharType="end"/>
            </w:r>
          </w:p>
          <w:p w14:paraId="51AD3CC2" w14:textId="77777777" w:rsidR="00640F89" w:rsidRPr="001654FE" w:rsidRDefault="00640F89" w:rsidP="00C629E7">
            <w:pPr>
              <w:rPr>
                <w:rFonts w:ascii="Arial" w:hAnsi="Arial" w:cs="Arial"/>
                <w:lang w:val="it-IT"/>
              </w:rPr>
            </w:pPr>
            <w:r w:rsidRPr="001654FE">
              <w:rPr>
                <w:rFonts w:ascii="Arial" w:hAnsi="Arial" w:cs="Arial"/>
                <w:lang w:val="it-IT"/>
              </w:rPr>
              <w:t>PEC: organisation.organizzazione@pec.prov.bz.it</w:t>
            </w:r>
          </w:p>
          <w:p w14:paraId="7E00CDF7" w14:textId="77777777" w:rsidR="00640F89" w:rsidRPr="001654FE" w:rsidRDefault="00640F89" w:rsidP="00C629E7">
            <w:pPr>
              <w:rPr>
                <w:rFonts w:ascii="Arial" w:hAnsi="Arial" w:cs="Arial"/>
                <w:lang w:val="it-IT"/>
              </w:rPr>
            </w:pPr>
          </w:p>
        </w:tc>
      </w:tr>
      <w:tr w:rsidR="00640F89" w:rsidRPr="00CA601C" w14:paraId="7D8FCB39" w14:textId="77777777" w:rsidTr="00C629E7">
        <w:trPr>
          <w:cantSplit/>
        </w:trPr>
        <w:tc>
          <w:tcPr>
            <w:tcW w:w="10276" w:type="dxa"/>
            <w:gridSpan w:val="10"/>
          </w:tcPr>
          <w:p w14:paraId="63659BF2" w14:textId="77777777" w:rsidR="00640F89" w:rsidRPr="00CA601C" w:rsidRDefault="00640F89" w:rsidP="00C629E7">
            <w:pPr>
              <w:jc w:val="center"/>
              <w:rPr>
                <w:rFonts w:ascii="Arial" w:hAnsi="Arial" w:cs="Arial"/>
                <w:b/>
                <w:bCs/>
              </w:rPr>
            </w:pPr>
            <w:r w:rsidRPr="00F22243">
              <w:rPr>
                <w:rFonts w:ascii="Arial" w:hAnsi="Arial" w:cs="Arial"/>
                <w:b/>
              </w:rPr>
              <w:t xml:space="preserve">Antrag auf </w:t>
            </w:r>
            <w:r w:rsidRPr="00290DF0">
              <w:rPr>
                <w:rFonts w:ascii="Arial" w:hAnsi="Arial" w:cs="Arial"/>
                <w:b/>
                <w:bCs/>
              </w:rPr>
              <w:t xml:space="preserve">Zulassung </w:t>
            </w:r>
            <w:r w:rsidRPr="00CA601C">
              <w:rPr>
                <w:rFonts w:ascii="Arial" w:hAnsi="Arial" w:cs="Arial"/>
                <w:b/>
                <w:bCs/>
              </w:rPr>
              <w:t xml:space="preserve">zum Vergleichsverfahren im Sinne </w:t>
            </w:r>
            <w:r w:rsidRPr="00290DF0">
              <w:rPr>
                <w:rFonts w:ascii="Arial" w:hAnsi="Arial" w:cs="Arial"/>
                <w:b/>
                <w:bCs/>
              </w:rPr>
              <w:t xml:space="preserve">von Artikel </w:t>
            </w:r>
            <w:r>
              <w:rPr>
                <w:rFonts w:ascii="Arial" w:hAnsi="Arial" w:cs="Arial"/>
                <w:b/>
                <w:bCs/>
              </w:rPr>
              <w:t>22</w:t>
            </w:r>
            <w:r w:rsidRPr="00290DF0">
              <w:rPr>
                <w:rFonts w:ascii="Arial" w:hAnsi="Arial" w:cs="Arial"/>
                <w:b/>
                <w:bCs/>
              </w:rPr>
              <w:t xml:space="preserve"> Absatz </w:t>
            </w:r>
            <w:r>
              <w:rPr>
                <w:rFonts w:ascii="Arial" w:hAnsi="Arial" w:cs="Arial"/>
                <w:b/>
                <w:bCs/>
              </w:rPr>
              <w:t>10</w:t>
            </w:r>
            <w:r w:rsidRPr="00290DF0">
              <w:rPr>
                <w:rFonts w:ascii="Arial" w:hAnsi="Arial" w:cs="Arial"/>
                <w:b/>
                <w:bCs/>
              </w:rPr>
              <w:t xml:space="preserve"> </w:t>
            </w:r>
            <w:r w:rsidRPr="00CA601C">
              <w:rPr>
                <w:rFonts w:ascii="Arial" w:hAnsi="Arial" w:cs="Arial"/>
                <w:b/>
                <w:bCs/>
              </w:rPr>
              <w:t>des Landesgesetzes Nr. 6/2022 zur: „</w:t>
            </w:r>
            <w:r w:rsidRPr="00290DF0">
              <w:rPr>
                <w:rFonts w:ascii="Arial" w:hAnsi="Arial" w:cs="Arial"/>
                <w:b/>
                <w:bCs/>
              </w:rPr>
              <w:t>Regelung der Führungsstruktur des öffentlichen Landessystems und</w:t>
            </w:r>
            <w:r w:rsidRPr="00F07212">
              <w:rPr>
                <w:rFonts w:ascii="Arial" w:hAnsi="Arial" w:cs="Arial"/>
                <w:b/>
                <w:bCs/>
                <w:i/>
                <w:iCs/>
              </w:rPr>
              <w:t xml:space="preserve"> Ordnung der Südtiroler Landesverwaltung</w:t>
            </w:r>
            <w:r w:rsidRPr="00CA601C">
              <w:rPr>
                <w:rFonts w:ascii="Arial" w:hAnsi="Arial" w:cs="Arial"/>
                <w:b/>
                <w:bCs/>
              </w:rPr>
              <w:t>”.</w:t>
            </w:r>
          </w:p>
          <w:p w14:paraId="4C1C87BA" w14:textId="77777777" w:rsidR="00640F89" w:rsidRPr="00CA601C" w:rsidRDefault="00640F89" w:rsidP="00C629E7">
            <w:pPr>
              <w:jc w:val="center"/>
              <w:rPr>
                <w:rFonts w:ascii="Arial" w:hAnsi="Arial" w:cs="Arial"/>
                <w:b/>
              </w:rPr>
            </w:pPr>
          </w:p>
        </w:tc>
      </w:tr>
      <w:tr w:rsidR="00640F89" w:rsidRPr="00CA601C" w14:paraId="5A15EC70" w14:textId="77777777" w:rsidTr="00C629E7">
        <w:trPr>
          <w:cantSplit/>
        </w:trPr>
        <w:tc>
          <w:tcPr>
            <w:tcW w:w="10276" w:type="dxa"/>
            <w:gridSpan w:val="10"/>
          </w:tcPr>
          <w:p w14:paraId="1074560D" w14:textId="77777777" w:rsidR="00640F89" w:rsidRPr="00CA601C" w:rsidRDefault="00640F89" w:rsidP="00C629E7">
            <w:pPr>
              <w:rPr>
                <w:rFonts w:ascii="Arial" w:hAnsi="Arial" w:cs="Arial"/>
              </w:rPr>
            </w:pPr>
          </w:p>
        </w:tc>
      </w:tr>
      <w:tr w:rsidR="00640F89" w:rsidRPr="001654FE" w14:paraId="5DCCDFE3" w14:textId="77777777" w:rsidTr="00C629E7">
        <w:trPr>
          <w:cantSplit/>
        </w:trPr>
        <w:tc>
          <w:tcPr>
            <w:tcW w:w="10276" w:type="dxa"/>
            <w:gridSpan w:val="10"/>
            <w:shd w:val="clear" w:color="auto" w:fill="000000"/>
          </w:tcPr>
          <w:p w14:paraId="161C7BFA" w14:textId="77777777" w:rsidR="00640F89" w:rsidRPr="001654FE" w:rsidRDefault="00640F89" w:rsidP="00C629E7">
            <w:pPr>
              <w:rPr>
                <w:rFonts w:ascii="Arial" w:hAnsi="Arial" w:cs="Arial"/>
                <w:b/>
              </w:rPr>
            </w:pPr>
            <w:r w:rsidRPr="001654FE">
              <w:rPr>
                <w:rFonts w:ascii="Arial" w:hAnsi="Arial" w:cs="Arial"/>
                <w:b/>
              </w:rPr>
              <w:t xml:space="preserve">Abschnitt </w:t>
            </w:r>
            <w:proofErr w:type="gramStart"/>
            <w:r w:rsidRPr="001654FE">
              <w:rPr>
                <w:rFonts w:ascii="Arial" w:hAnsi="Arial" w:cs="Arial"/>
                <w:b/>
              </w:rPr>
              <w:t>A  -</w:t>
            </w:r>
            <w:proofErr w:type="gramEnd"/>
            <w:r w:rsidRPr="001654FE">
              <w:rPr>
                <w:rFonts w:ascii="Arial" w:hAnsi="Arial" w:cs="Arial"/>
                <w:b/>
              </w:rPr>
              <w:t xml:space="preserve">  Persönliche Daten des/der Antragstellers/Antragstellerin</w:t>
            </w:r>
          </w:p>
        </w:tc>
      </w:tr>
      <w:tr w:rsidR="00640F89" w:rsidRPr="001654FE" w14:paraId="56C95237" w14:textId="77777777" w:rsidTr="00C629E7">
        <w:tc>
          <w:tcPr>
            <w:tcW w:w="4747" w:type="dxa"/>
            <w:gridSpan w:val="5"/>
          </w:tcPr>
          <w:p w14:paraId="17B5FEE7" w14:textId="77777777" w:rsidR="00640F89" w:rsidRPr="001654FE" w:rsidRDefault="00640F89" w:rsidP="00C629E7">
            <w:pPr>
              <w:rPr>
                <w:rFonts w:ascii="Arial" w:hAnsi="Arial" w:cs="Arial"/>
              </w:rPr>
            </w:pPr>
          </w:p>
          <w:p w14:paraId="3C00ABED" w14:textId="5A5915E6" w:rsidR="00640F89" w:rsidRPr="001654FE" w:rsidRDefault="00640F89" w:rsidP="00C629E7">
            <w:pPr>
              <w:rPr>
                <w:rFonts w:ascii="Arial" w:hAnsi="Arial" w:cs="Arial"/>
              </w:rPr>
            </w:pPr>
            <w:r w:rsidRPr="001654FE">
              <w:rPr>
                <w:rFonts w:ascii="Arial" w:hAnsi="Arial" w:cs="Arial"/>
              </w:rPr>
              <w:t xml:space="preserve">Vorname </w:t>
            </w:r>
            <w:r w:rsidR="00155B56">
              <w:rPr>
                <w:rFonts w:ascii="Arial" w:hAnsi="Arial" w:cs="Arial"/>
                <w:b/>
              </w:rPr>
              <w:fldChar w:fldCharType="begin">
                <w:ffData>
                  <w:name w:val="Text1"/>
                  <w:enabled/>
                  <w:calcOnExit w:val="0"/>
                  <w:textInput/>
                </w:ffData>
              </w:fldChar>
            </w:r>
            <w:bookmarkStart w:id="0" w:name="Text1"/>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bookmarkEnd w:id="0"/>
            <w:r w:rsidRPr="001654FE">
              <w:rPr>
                <w:rFonts w:ascii="Arial" w:hAnsi="Arial" w:cs="Arial"/>
              </w:rPr>
              <w:t xml:space="preserve"> </w:t>
            </w:r>
          </w:p>
        </w:tc>
        <w:tc>
          <w:tcPr>
            <w:tcW w:w="5529" w:type="dxa"/>
            <w:gridSpan w:val="5"/>
          </w:tcPr>
          <w:p w14:paraId="00D06BEF" w14:textId="0E9C6905" w:rsidR="00640F89" w:rsidRPr="001654FE" w:rsidRDefault="00640F89" w:rsidP="00C629E7">
            <w:pPr>
              <w:rPr>
                <w:rFonts w:ascii="Arial" w:hAnsi="Arial" w:cs="Arial"/>
              </w:rPr>
            </w:pPr>
            <w:r w:rsidRPr="001654FE">
              <w:rPr>
                <w:rFonts w:ascii="Arial" w:hAnsi="Arial" w:cs="Arial"/>
              </w:rPr>
              <w:br/>
              <w:t xml:space="preserve">Zuname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r>
      <w:tr w:rsidR="00640F89" w:rsidRPr="001654FE" w14:paraId="4AA7D4B4" w14:textId="77777777" w:rsidTr="00C629E7">
        <w:tc>
          <w:tcPr>
            <w:tcW w:w="4747" w:type="dxa"/>
            <w:gridSpan w:val="5"/>
          </w:tcPr>
          <w:p w14:paraId="0463F023" w14:textId="77777777" w:rsidR="00640F89" w:rsidRPr="001654FE" w:rsidRDefault="00640F89" w:rsidP="00C629E7">
            <w:pPr>
              <w:rPr>
                <w:rFonts w:ascii="Arial" w:hAnsi="Arial" w:cs="Arial"/>
              </w:rPr>
            </w:pPr>
          </w:p>
          <w:p w14:paraId="090019BA" w14:textId="77D72CEC" w:rsidR="00640F89" w:rsidRPr="001654FE" w:rsidRDefault="00640F89" w:rsidP="00C629E7">
            <w:pPr>
              <w:rPr>
                <w:rFonts w:ascii="Arial" w:hAnsi="Arial" w:cs="Arial"/>
              </w:rPr>
            </w:pPr>
            <w:r w:rsidRPr="001654FE">
              <w:rPr>
                <w:rFonts w:ascii="Arial" w:hAnsi="Arial" w:cs="Arial"/>
              </w:rPr>
              <w:t xml:space="preserve">geboren am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c>
          <w:tcPr>
            <w:tcW w:w="5529" w:type="dxa"/>
            <w:gridSpan w:val="5"/>
          </w:tcPr>
          <w:p w14:paraId="63E7B216" w14:textId="2AC4E84A" w:rsidR="00640F89" w:rsidRPr="001654FE" w:rsidRDefault="00640F89" w:rsidP="00C629E7">
            <w:pPr>
              <w:rPr>
                <w:rFonts w:ascii="Arial" w:hAnsi="Arial" w:cs="Arial"/>
              </w:rPr>
            </w:pPr>
            <w:r w:rsidRPr="001654FE">
              <w:rPr>
                <w:rFonts w:ascii="Arial" w:hAnsi="Arial" w:cs="Arial"/>
              </w:rPr>
              <w:br/>
              <w:t xml:space="preserve">geboren in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r>
      <w:tr w:rsidR="00640F89" w:rsidRPr="001654FE" w14:paraId="04C20FF2" w14:textId="77777777" w:rsidTr="00C629E7">
        <w:trPr>
          <w:cantSplit/>
        </w:trPr>
        <w:tc>
          <w:tcPr>
            <w:tcW w:w="10276" w:type="dxa"/>
            <w:gridSpan w:val="10"/>
          </w:tcPr>
          <w:p w14:paraId="2397C7A6" w14:textId="77777777" w:rsidR="00640F89" w:rsidRPr="001654FE" w:rsidRDefault="00640F89" w:rsidP="00C629E7">
            <w:pPr>
              <w:rPr>
                <w:rFonts w:ascii="Arial" w:hAnsi="Arial" w:cs="Arial"/>
              </w:rPr>
            </w:pPr>
          </w:p>
          <w:p w14:paraId="10D2DF02" w14:textId="1357A7B7" w:rsidR="00640F89" w:rsidRPr="001654FE" w:rsidRDefault="00640F89" w:rsidP="00155B56">
            <w:pPr>
              <w:tabs>
                <w:tab w:val="left" w:pos="4738"/>
              </w:tabs>
              <w:rPr>
                <w:rFonts w:ascii="Arial" w:hAnsi="Arial" w:cs="Arial"/>
              </w:rPr>
            </w:pPr>
            <w:r w:rsidRPr="001654FE">
              <w:rPr>
                <w:rFonts w:ascii="Arial" w:hAnsi="Arial" w:cs="Arial"/>
              </w:rPr>
              <w:t xml:space="preserve">wohnhaft in der Gemeinde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r w:rsidR="00155B56">
              <w:rPr>
                <w:rFonts w:ascii="Arial" w:hAnsi="Arial" w:cs="Arial"/>
                <w:b/>
              </w:rPr>
              <w:t xml:space="preserve">    </w:t>
            </w:r>
            <w:r w:rsidRPr="001654FE">
              <w:rPr>
                <w:rFonts w:ascii="Arial" w:hAnsi="Arial" w:cs="Arial"/>
              </w:rPr>
              <w:t xml:space="preserve">PLZ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r>
      <w:tr w:rsidR="00640F89" w:rsidRPr="001654FE" w14:paraId="69D8F201" w14:textId="77777777" w:rsidTr="00155B56">
        <w:tc>
          <w:tcPr>
            <w:tcW w:w="4747" w:type="dxa"/>
            <w:gridSpan w:val="5"/>
          </w:tcPr>
          <w:p w14:paraId="23EA5D94" w14:textId="77777777" w:rsidR="00640F89" w:rsidRPr="001654FE" w:rsidRDefault="00640F89" w:rsidP="00C629E7">
            <w:pPr>
              <w:rPr>
                <w:rFonts w:ascii="Arial" w:hAnsi="Arial" w:cs="Arial"/>
              </w:rPr>
            </w:pPr>
          </w:p>
          <w:p w14:paraId="7114C61D" w14:textId="6E95727D" w:rsidR="00640F89" w:rsidRPr="001654FE" w:rsidRDefault="00640F89" w:rsidP="00C629E7">
            <w:pPr>
              <w:rPr>
                <w:rFonts w:ascii="Arial" w:hAnsi="Arial" w:cs="Arial"/>
              </w:rPr>
            </w:pPr>
            <w:r w:rsidRPr="001654FE">
              <w:rPr>
                <w:rFonts w:ascii="Arial" w:hAnsi="Arial" w:cs="Arial"/>
              </w:rPr>
              <w:t xml:space="preserve">Fraktion/Straße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c>
          <w:tcPr>
            <w:tcW w:w="1060" w:type="dxa"/>
          </w:tcPr>
          <w:p w14:paraId="45012E16" w14:textId="77777777" w:rsidR="00640F89" w:rsidRPr="001654FE" w:rsidRDefault="00640F89" w:rsidP="00C629E7">
            <w:pPr>
              <w:rPr>
                <w:rFonts w:ascii="Arial" w:hAnsi="Arial" w:cs="Arial"/>
              </w:rPr>
            </w:pPr>
          </w:p>
          <w:p w14:paraId="5951DD07" w14:textId="1151DAC1" w:rsidR="00640F89" w:rsidRPr="001654FE" w:rsidRDefault="00640F89" w:rsidP="00C629E7">
            <w:pPr>
              <w:rPr>
                <w:rFonts w:ascii="Arial" w:hAnsi="Arial" w:cs="Arial"/>
              </w:rPr>
            </w:pPr>
            <w:r w:rsidRPr="001654FE">
              <w:rPr>
                <w:rFonts w:ascii="Arial" w:hAnsi="Arial" w:cs="Arial"/>
              </w:rPr>
              <w:t xml:space="preserve">Nr.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c>
          <w:tcPr>
            <w:tcW w:w="4469" w:type="dxa"/>
            <w:gridSpan w:val="4"/>
          </w:tcPr>
          <w:p w14:paraId="349949FC" w14:textId="77777777" w:rsidR="00640F89" w:rsidRPr="001654FE" w:rsidRDefault="00640F89" w:rsidP="00C629E7">
            <w:pPr>
              <w:rPr>
                <w:rFonts w:ascii="Arial" w:hAnsi="Arial" w:cs="Arial"/>
              </w:rPr>
            </w:pPr>
          </w:p>
          <w:p w14:paraId="77B8065C" w14:textId="2FB0A7A4" w:rsidR="00640F89" w:rsidRPr="001654FE" w:rsidRDefault="00640F89" w:rsidP="00C629E7">
            <w:pPr>
              <w:rPr>
                <w:rFonts w:ascii="Arial" w:hAnsi="Arial" w:cs="Arial"/>
              </w:rPr>
            </w:pPr>
            <w:r w:rsidRPr="001654FE">
              <w:rPr>
                <w:rFonts w:ascii="Arial" w:hAnsi="Arial" w:cs="Arial"/>
              </w:rPr>
              <w:t xml:space="preserve">Tel./Handy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r>
      <w:tr w:rsidR="00640F89" w:rsidRPr="001654FE" w14:paraId="69DD1A25" w14:textId="77777777" w:rsidTr="00C629E7">
        <w:trPr>
          <w:cantSplit/>
        </w:trPr>
        <w:tc>
          <w:tcPr>
            <w:tcW w:w="10276" w:type="dxa"/>
            <w:gridSpan w:val="10"/>
          </w:tcPr>
          <w:p w14:paraId="42C8F07F" w14:textId="77777777" w:rsidR="00640F89" w:rsidRPr="001654FE" w:rsidRDefault="00640F89" w:rsidP="00C629E7">
            <w:pPr>
              <w:rPr>
                <w:rFonts w:ascii="Arial" w:hAnsi="Arial"/>
                <w:b/>
              </w:rPr>
            </w:pPr>
          </w:p>
          <w:p w14:paraId="31BF13B3" w14:textId="65FCAC05" w:rsidR="00640F89" w:rsidRDefault="00640F89" w:rsidP="00C629E7">
            <w:pPr>
              <w:rPr>
                <w:rFonts w:ascii="Arial" w:hAnsi="Arial"/>
              </w:rPr>
            </w:pPr>
            <w:r w:rsidRPr="001654FE">
              <w:rPr>
                <w:rFonts w:ascii="Arial" w:hAnsi="Arial"/>
              </w:rPr>
              <w:t>E-Mail</w:t>
            </w:r>
            <w:r w:rsidRPr="001654FE">
              <w:rPr>
                <w:rFonts w:ascii="Arial" w:hAnsi="Arial"/>
                <w:b/>
              </w:rPr>
              <w:t xml:space="preserve">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r w:rsidR="00155B56" w:rsidRPr="001654FE">
              <w:rPr>
                <w:rFonts w:ascii="Arial" w:hAnsi="Arial" w:cs="Arial"/>
              </w:rPr>
              <w:t xml:space="preserve"> </w:t>
            </w:r>
            <w:r w:rsidR="00155B56">
              <w:rPr>
                <w:rFonts w:ascii="Arial" w:hAnsi="Arial" w:cs="Arial"/>
              </w:rPr>
              <w:t xml:space="preserve">      </w:t>
            </w:r>
            <w:r w:rsidRPr="001654FE">
              <w:rPr>
                <w:rFonts w:ascii="Arial" w:hAnsi="Arial"/>
              </w:rPr>
              <w:t xml:space="preserve">PEC Adresse </w:t>
            </w:r>
            <w:r w:rsidR="00155B56">
              <w:rPr>
                <w:rFonts w:ascii="Arial" w:hAnsi="Arial" w:cs="Arial"/>
                <w:b/>
              </w:rPr>
              <w:fldChar w:fldCharType="begin">
                <w:ffData>
                  <w:name w:val="Text1"/>
                  <w:enabled/>
                  <w:calcOnExit w:val="0"/>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p w14:paraId="0A639285" w14:textId="77777777" w:rsidR="00640F89" w:rsidRDefault="00640F89" w:rsidP="00C629E7">
            <w:pPr>
              <w:rPr>
                <w:rFonts w:ascii="Arial" w:hAnsi="Arial"/>
              </w:rPr>
            </w:pPr>
          </w:p>
          <w:p w14:paraId="28F8BFA6" w14:textId="2649C0E9" w:rsidR="00640F89" w:rsidRPr="001654FE" w:rsidRDefault="00640F89" w:rsidP="00C629E7">
            <w:pPr>
              <w:rPr>
                <w:rFonts w:ascii="Arial" w:hAnsi="Arial" w:cs="Arial"/>
              </w:rPr>
            </w:pPr>
            <w:r>
              <w:rPr>
                <w:rFonts w:ascii="Arial" w:hAnsi="Arial"/>
              </w:rPr>
              <w:t xml:space="preserve">Steuerkodex: </w:t>
            </w:r>
            <w:r w:rsidR="00155B56">
              <w:rPr>
                <w:rFonts w:ascii="Arial" w:hAnsi="Arial" w:cs="Arial"/>
                <w:b/>
              </w:rPr>
              <w:fldChar w:fldCharType="begin">
                <w:ffData>
                  <w:name w:val=""/>
                  <w:enabled/>
                  <w:calcOnExit w:val="0"/>
                  <w:textInput>
                    <w:maxLength w:val="16"/>
                  </w:textInput>
                </w:ffData>
              </w:fldChar>
            </w:r>
            <w:r w:rsidR="00155B56">
              <w:rPr>
                <w:rFonts w:ascii="Arial" w:hAnsi="Arial" w:cs="Arial"/>
                <w:b/>
              </w:rPr>
              <w:instrText xml:space="preserve"> FORMTEXT </w:instrText>
            </w:r>
            <w:r w:rsidR="00155B56">
              <w:rPr>
                <w:rFonts w:ascii="Arial" w:hAnsi="Arial" w:cs="Arial"/>
                <w:b/>
              </w:rPr>
            </w:r>
            <w:r w:rsidR="00155B56">
              <w:rPr>
                <w:rFonts w:ascii="Arial" w:hAnsi="Arial" w:cs="Arial"/>
                <w:b/>
              </w:rPr>
              <w:fldChar w:fldCharType="separate"/>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noProof/>
              </w:rPr>
              <w:t> </w:t>
            </w:r>
            <w:r w:rsidR="00155B56">
              <w:rPr>
                <w:rFonts w:ascii="Arial" w:hAnsi="Arial" w:cs="Arial"/>
                <w:b/>
              </w:rPr>
              <w:fldChar w:fldCharType="end"/>
            </w:r>
          </w:p>
        </w:tc>
      </w:tr>
      <w:tr w:rsidR="00640F89" w:rsidRPr="001654FE" w14:paraId="6F8F344C" w14:textId="77777777" w:rsidTr="00C629E7">
        <w:trPr>
          <w:cantSplit/>
        </w:trPr>
        <w:tc>
          <w:tcPr>
            <w:tcW w:w="10276" w:type="dxa"/>
            <w:gridSpan w:val="10"/>
          </w:tcPr>
          <w:p w14:paraId="6240EB49" w14:textId="77777777" w:rsidR="00640F89" w:rsidRPr="001654FE" w:rsidRDefault="00640F89" w:rsidP="00C629E7">
            <w:pPr>
              <w:rPr>
                <w:rFonts w:ascii="Arial" w:hAnsi="Arial" w:cs="Arial"/>
              </w:rPr>
            </w:pPr>
          </w:p>
        </w:tc>
      </w:tr>
      <w:tr w:rsidR="00640F89" w:rsidRPr="001654FE" w14:paraId="2A915626" w14:textId="77777777" w:rsidTr="00C629E7">
        <w:trPr>
          <w:cantSplit/>
        </w:trPr>
        <w:tc>
          <w:tcPr>
            <w:tcW w:w="10276" w:type="dxa"/>
            <w:gridSpan w:val="10"/>
            <w:shd w:val="clear" w:color="auto" w:fill="000000"/>
          </w:tcPr>
          <w:p w14:paraId="63D62D36" w14:textId="77777777" w:rsidR="00640F89" w:rsidRPr="001654FE" w:rsidRDefault="00640F89" w:rsidP="00C629E7">
            <w:pPr>
              <w:rPr>
                <w:rFonts w:ascii="Arial" w:hAnsi="Arial" w:cs="Arial"/>
                <w:b/>
              </w:rPr>
            </w:pPr>
            <w:r w:rsidRPr="001654FE">
              <w:rPr>
                <w:rFonts w:ascii="Arial" w:hAnsi="Arial" w:cs="Arial"/>
                <w:b/>
              </w:rPr>
              <w:t xml:space="preserve">Abschnitt </w:t>
            </w:r>
            <w:proofErr w:type="gramStart"/>
            <w:r w:rsidRPr="001654FE">
              <w:rPr>
                <w:rFonts w:ascii="Arial" w:hAnsi="Arial" w:cs="Arial"/>
                <w:b/>
              </w:rPr>
              <w:t>B  -</w:t>
            </w:r>
            <w:proofErr w:type="gramEnd"/>
            <w:r w:rsidRPr="001654FE">
              <w:rPr>
                <w:rFonts w:ascii="Arial" w:hAnsi="Arial" w:cs="Arial"/>
                <w:b/>
              </w:rPr>
              <w:t xml:space="preserve">  Erklärungen und andere Angaben (zutreffendes ankreuzen und ausfüllen)</w:t>
            </w:r>
          </w:p>
        </w:tc>
      </w:tr>
      <w:tr w:rsidR="00640F89" w:rsidRPr="001654FE" w14:paraId="610A68C7" w14:textId="77777777" w:rsidTr="00C629E7">
        <w:trPr>
          <w:cantSplit/>
        </w:trPr>
        <w:tc>
          <w:tcPr>
            <w:tcW w:w="10276" w:type="dxa"/>
            <w:gridSpan w:val="10"/>
          </w:tcPr>
          <w:p w14:paraId="24A2A801" w14:textId="77777777" w:rsidR="00640F89" w:rsidRPr="001654FE" w:rsidRDefault="00640F89" w:rsidP="00C629E7">
            <w:pPr>
              <w:rPr>
                <w:rFonts w:ascii="Arial" w:hAnsi="Arial" w:cs="Arial"/>
              </w:rPr>
            </w:pPr>
            <w:bookmarkStart w:id="1" w:name="_Hlk129941505"/>
          </w:p>
          <w:p w14:paraId="0F13EAAF" w14:textId="77777777" w:rsidR="00640F89" w:rsidRDefault="00640F89" w:rsidP="00C629E7">
            <w:pPr>
              <w:rPr>
                <w:rFonts w:ascii="Arial" w:hAnsi="Arial" w:cs="Arial"/>
              </w:rPr>
            </w:pPr>
            <w:r w:rsidRPr="001654FE">
              <w:rPr>
                <w:rFonts w:ascii="Arial" w:hAnsi="Arial" w:cs="Arial"/>
              </w:rPr>
              <w:t>Der/die Unterfertigte erklärt:</w:t>
            </w:r>
          </w:p>
          <w:p w14:paraId="0A1EF785" w14:textId="77777777" w:rsidR="00640F89" w:rsidRPr="001654FE" w:rsidRDefault="00640F89" w:rsidP="00C629E7">
            <w:pPr>
              <w:rPr>
                <w:rFonts w:ascii="Arial" w:hAnsi="Arial" w:cs="Arial"/>
              </w:rPr>
            </w:pPr>
          </w:p>
        </w:tc>
      </w:tr>
      <w:tr w:rsidR="00640F89" w:rsidRPr="00002F1B" w14:paraId="31AEAB7F" w14:textId="77777777" w:rsidTr="00155B56">
        <w:trPr>
          <w:trHeight w:val="3806"/>
        </w:trPr>
        <w:tc>
          <w:tcPr>
            <w:tcW w:w="354" w:type="dxa"/>
          </w:tcPr>
          <w:p w14:paraId="676294B9" w14:textId="77777777" w:rsidR="00640F89" w:rsidRPr="001654FE" w:rsidRDefault="00640F89" w:rsidP="00C629E7">
            <w:pPr>
              <w:jc w:val="both"/>
              <w:rPr>
                <w:rFonts w:ascii="Arial" w:hAnsi="Arial" w:cs="Arial"/>
              </w:rPr>
            </w:pPr>
          </w:p>
          <w:p w14:paraId="4BF075C4" w14:textId="77777777" w:rsidR="00640F89" w:rsidRPr="001654FE" w:rsidRDefault="00640F89" w:rsidP="00C629E7">
            <w:pPr>
              <w:jc w:val="both"/>
              <w:rPr>
                <w:rFonts w:ascii="Arial" w:hAnsi="Arial" w:cs="Arial"/>
              </w:rPr>
            </w:pPr>
          </w:p>
        </w:tc>
        <w:tc>
          <w:tcPr>
            <w:tcW w:w="9922" w:type="dxa"/>
            <w:gridSpan w:val="9"/>
          </w:tcPr>
          <w:p w14:paraId="62E2C401" w14:textId="77777777" w:rsidR="00640F89" w:rsidRPr="0075191F" w:rsidRDefault="00640F89" w:rsidP="00640F89">
            <w:pPr>
              <w:numPr>
                <w:ilvl w:val="0"/>
                <w:numId w:val="2"/>
              </w:numPr>
              <w:jc w:val="both"/>
              <w:rPr>
                <w:rFonts w:ascii="Arial" w:hAnsi="Arial" w:cs="Arial"/>
              </w:rPr>
            </w:pPr>
            <w:r w:rsidRPr="0075191F">
              <w:rPr>
                <w:rFonts w:ascii="Arial" w:hAnsi="Arial" w:cs="Arial"/>
              </w:rPr>
              <w:t>zum 7. Juli 2023, Zeitpunkt des Inkrafttretens des Landesgesetzes vom 29. Juni 2023, Nr. 12, einen Führungsauftrag inne</w:t>
            </w:r>
            <w:r>
              <w:rPr>
                <w:rFonts w:ascii="Arial" w:hAnsi="Arial" w:cs="Arial"/>
              </w:rPr>
              <w:t xml:space="preserve"> gehabt zu haben</w:t>
            </w:r>
            <w:r w:rsidRPr="0075191F">
              <w:rPr>
                <w:rFonts w:ascii="Arial" w:hAnsi="Arial" w:cs="Arial"/>
              </w:rPr>
              <w:t xml:space="preserve"> und mindestens zwei Führungsaufträge von einer Gesamtdauer von mindestens acht Jahren in den Organisationseinheiten des Südtiroler Landtages</w:t>
            </w:r>
            <w:r>
              <w:rPr>
                <w:rFonts w:ascii="Arial" w:hAnsi="Arial" w:cs="Arial"/>
              </w:rPr>
              <w:t xml:space="preserve"> (</w:t>
            </w:r>
            <w:r w:rsidRPr="0075191F">
              <w:rPr>
                <w:rFonts w:ascii="Arial" w:hAnsi="Arial" w:cs="Arial"/>
              </w:rPr>
              <w:t>Sekretariat des Landtages,</w:t>
            </w:r>
            <w:r>
              <w:rPr>
                <w:rFonts w:ascii="Arial" w:hAnsi="Arial" w:cs="Arial"/>
              </w:rPr>
              <w:t xml:space="preserve"> </w:t>
            </w:r>
            <w:r w:rsidRPr="0075191F">
              <w:rPr>
                <w:rFonts w:ascii="Arial" w:hAnsi="Arial" w:cs="Arial"/>
              </w:rPr>
              <w:t>Ämter</w:t>
            </w:r>
            <w:r>
              <w:rPr>
                <w:rFonts w:ascii="Arial" w:hAnsi="Arial" w:cs="Arial"/>
              </w:rPr>
              <w:t xml:space="preserve">) </w:t>
            </w:r>
            <w:r w:rsidRPr="0075191F">
              <w:rPr>
                <w:rFonts w:ascii="Arial" w:hAnsi="Arial" w:cs="Arial"/>
              </w:rPr>
              <w:t>erteilt bekommen und eine positive Beurteilung erhalten zu haben</w:t>
            </w:r>
          </w:p>
          <w:p w14:paraId="30865878" w14:textId="77777777" w:rsidR="00640F89" w:rsidRDefault="00640F89" w:rsidP="00C629E7">
            <w:pPr>
              <w:jc w:val="both"/>
              <w:rPr>
                <w:rFonts w:ascii="Arial" w:hAnsi="Arial" w:cs="Arial"/>
              </w:rPr>
            </w:pPr>
            <w:r w:rsidRPr="00811414">
              <w:rPr>
                <w:rFonts w:ascii="Arial" w:hAnsi="Arial" w:cs="Arial"/>
              </w:rPr>
              <w:t xml:space="preserve"> </w:t>
            </w:r>
          </w:p>
          <w:p w14:paraId="2CFCC1F8" w14:textId="77777777" w:rsidR="00640F89" w:rsidRPr="00002F1B" w:rsidRDefault="00640F89" w:rsidP="00C629E7">
            <w:pPr>
              <w:rPr>
                <w:rFonts w:ascii="Arial" w:hAnsi="Arial" w:cs="Arial"/>
              </w:rPr>
            </w:pPr>
            <w:r w:rsidRPr="00002F1B">
              <w:rPr>
                <w:rFonts w:ascii="Arial" w:hAnsi="Arial" w:cs="Arial"/>
              </w:rPr>
              <w:t>Führungsa</w:t>
            </w:r>
            <w:r>
              <w:rPr>
                <w:rFonts w:ascii="Arial" w:hAnsi="Arial" w:cs="Arial"/>
              </w:rPr>
              <w:t>ufträge</w:t>
            </w:r>
            <w:r w:rsidRPr="00002F1B">
              <w:rPr>
                <w:rFonts w:ascii="Arial" w:hAnsi="Arial" w:cs="Arial"/>
              </w:rPr>
              <w:t xml:space="preserve"> und</w:t>
            </w:r>
            <w:r>
              <w:rPr>
                <w:rFonts w:ascii="Arial" w:hAnsi="Arial" w:cs="Arial"/>
              </w:rPr>
              <w:t xml:space="preserve"> das jeweilige </w:t>
            </w:r>
            <w:r w:rsidRPr="00290DF0">
              <w:rPr>
                <w:rFonts w:ascii="Arial" w:hAnsi="Arial" w:cs="Arial"/>
              </w:rPr>
              <w:t>Anfangs- und Enddatum</w:t>
            </w:r>
            <w:r>
              <w:rPr>
                <w:rFonts w:ascii="Arial" w:hAnsi="Arial" w:cs="Arial"/>
              </w:rPr>
              <w:t xml:space="preserve"> des Auftrags angeben:</w:t>
            </w:r>
          </w:p>
          <w:p w14:paraId="77AA20C8" w14:textId="77777777" w:rsidR="00640F89" w:rsidRPr="00002F1B" w:rsidRDefault="00640F89" w:rsidP="00C629E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3256"/>
              <w:gridCol w:w="3256"/>
            </w:tblGrid>
            <w:tr w:rsidR="00640F89" w:rsidRPr="006A10A4" w14:paraId="3597AC15" w14:textId="77777777" w:rsidTr="00C629E7">
              <w:tc>
                <w:tcPr>
                  <w:tcW w:w="3255" w:type="dxa"/>
                  <w:shd w:val="clear" w:color="auto" w:fill="auto"/>
                </w:tcPr>
                <w:p w14:paraId="54B882C1" w14:textId="77777777" w:rsidR="00640F89" w:rsidRPr="006A10A4" w:rsidRDefault="00640F89" w:rsidP="00C629E7">
                  <w:pPr>
                    <w:rPr>
                      <w:rFonts w:ascii="Arial" w:hAnsi="Arial" w:cs="Arial"/>
                    </w:rPr>
                  </w:pPr>
                  <w:r w:rsidRPr="006A10A4">
                    <w:rPr>
                      <w:rFonts w:ascii="Arial" w:hAnsi="Arial" w:cs="Arial"/>
                    </w:rPr>
                    <w:t>Führungsauftrag</w:t>
                  </w:r>
                </w:p>
              </w:tc>
              <w:tc>
                <w:tcPr>
                  <w:tcW w:w="3256" w:type="dxa"/>
                  <w:shd w:val="clear" w:color="auto" w:fill="auto"/>
                </w:tcPr>
                <w:p w14:paraId="457D07BF" w14:textId="77777777" w:rsidR="00640F89" w:rsidRPr="006A10A4" w:rsidRDefault="00640F89" w:rsidP="00C629E7">
                  <w:pPr>
                    <w:rPr>
                      <w:rFonts w:ascii="Arial" w:hAnsi="Arial" w:cs="Arial"/>
                    </w:rPr>
                  </w:pPr>
                  <w:r w:rsidRPr="006A10A4">
                    <w:rPr>
                      <w:rFonts w:ascii="Arial" w:hAnsi="Arial" w:cs="Arial"/>
                    </w:rPr>
                    <w:t>Anfangsdatum</w:t>
                  </w:r>
                </w:p>
              </w:tc>
              <w:tc>
                <w:tcPr>
                  <w:tcW w:w="3256" w:type="dxa"/>
                  <w:shd w:val="clear" w:color="auto" w:fill="auto"/>
                </w:tcPr>
                <w:p w14:paraId="689EF7DC" w14:textId="77777777" w:rsidR="00640F89" w:rsidRPr="006A10A4" w:rsidRDefault="00640F89" w:rsidP="00C629E7">
                  <w:pPr>
                    <w:rPr>
                      <w:rFonts w:ascii="Arial" w:hAnsi="Arial" w:cs="Arial"/>
                    </w:rPr>
                  </w:pPr>
                  <w:r w:rsidRPr="006A10A4">
                    <w:rPr>
                      <w:rFonts w:ascii="Arial" w:hAnsi="Arial" w:cs="Arial"/>
                    </w:rPr>
                    <w:t>Enddatum</w:t>
                  </w:r>
                </w:p>
              </w:tc>
            </w:tr>
            <w:tr w:rsidR="00640F89" w:rsidRPr="006A10A4" w14:paraId="6F305722" w14:textId="77777777" w:rsidTr="00155B56">
              <w:trPr>
                <w:trHeight w:val="378"/>
              </w:trPr>
              <w:tc>
                <w:tcPr>
                  <w:tcW w:w="3255" w:type="dxa"/>
                  <w:shd w:val="clear" w:color="auto" w:fill="auto"/>
                </w:tcPr>
                <w:p w14:paraId="16B17075" w14:textId="765B1490"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3033EF47" w14:textId="5D261970"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536F482A" w14:textId="65E13AD1"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640F89" w:rsidRPr="006A10A4" w14:paraId="55990A8D" w14:textId="77777777" w:rsidTr="00155B56">
              <w:trPr>
                <w:trHeight w:val="414"/>
              </w:trPr>
              <w:tc>
                <w:tcPr>
                  <w:tcW w:w="3255" w:type="dxa"/>
                  <w:shd w:val="clear" w:color="auto" w:fill="auto"/>
                </w:tcPr>
                <w:p w14:paraId="2C8BB86D" w14:textId="79F98F9E"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072EF7DB" w14:textId="15187FEE"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2FE74043" w14:textId="1FABFF85"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640F89" w:rsidRPr="006A10A4" w14:paraId="31CC81EE" w14:textId="77777777" w:rsidTr="00155B56">
              <w:trPr>
                <w:trHeight w:val="394"/>
              </w:trPr>
              <w:tc>
                <w:tcPr>
                  <w:tcW w:w="3255" w:type="dxa"/>
                  <w:shd w:val="clear" w:color="auto" w:fill="auto"/>
                </w:tcPr>
                <w:p w14:paraId="6B36B69C" w14:textId="7F7D7CDA"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2D087463" w14:textId="22627197"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3865BB3A" w14:textId="3BCDF8C5"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640F89" w:rsidRPr="006A10A4" w14:paraId="5C2A997A" w14:textId="77777777" w:rsidTr="00155B56">
              <w:trPr>
                <w:trHeight w:val="402"/>
              </w:trPr>
              <w:tc>
                <w:tcPr>
                  <w:tcW w:w="3255" w:type="dxa"/>
                  <w:shd w:val="clear" w:color="auto" w:fill="auto"/>
                </w:tcPr>
                <w:p w14:paraId="0DA1437B" w14:textId="5BAF9FEE"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7EA68C1D" w14:textId="70D4244C"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256" w:type="dxa"/>
                  <w:shd w:val="clear" w:color="auto" w:fill="auto"/>
                </w:tcPr>
                <w:p w14:paraId="565A2AD9" w14:textId="2F0E1401" w:rsidR="00640F89" w:rsidRPr="006A10A4" w:rsidRDefault="00155B56" w:rsidP="00C629E7">
                  <w:pP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0DD7FA6C" w14:textId="77777777" w:rsidR="00640F89" w:rsidRPr="00002F1B" w:rsidRDefault="00640F89" w:rsidP="00C629E7">
            <w:pPr>
              <w:jc w:val="both"/>
              <w:rPr>
                <w:rFonts w:ascii="Arial" w:hAnsi="Arial" w:cs="Arial"/>
                <w:lang w:val="it-IT"/>
              </w:rPr>
            </w:pPr>
          </w:p>
        </w:tc>
      </w:tr>
      <w:bookmarkEnd w:id="1"/>
      <w:tr w:rsidR="00640F89" w:rsidRPr="001654FE" w14:paraId="4D2396E6" w14:textId="77777777" w:rsidTr="00C629E7">
        <w:tc>
          <w:tcPr>
            <w:tcW w:w="354" w:type="dxa"/>
          </w:tcPr>
          <w:p w14:paraId="14F5EBB3" w14:textId="77777777" w:rsidR="00640F89" w:rsidRPr="001654FE" w:rsidRDefault="00640F89" w:rsidP="00C629E7">
            <w:pPr>
              <w:jc w:val="both"/>
              <w:rPr>
                <w:rFonts w:ascii="Arial" w:hAnsi="Arial" w:cs="Arial"/>
                <w:lang w:val="it-IT"/>
              </w:rPr>
            </w:pPr>
          </w:p>
        </w:tc>
        <w:tc>
          <w:tcPr>
            <w:tcW w:w="9922" w:type="dxa"/>
            <w:gridSpan w:val="9"/>
          </w:tcPr>
          <w:p w14:paraId="395FED39" w14:textId="77777777" w:rsidR="00640F89" w:rsidRPr="001654FE" w:rsidRDefault="00640F89" w:rsidP="00640F89">
            <w:pPr>
              <w:numPr>
                <w:ilvl w:val="0"/>
                <w:numId w:val="2"/>
              </w:numPr>
              <w:jc w:val="both"/>
              <w:rPr>
                <w:rFonts w:ascii="Arial" w:hAnsi="Arial" w:cs="Arial"/>
              </w:rPr>
            </w:pPr>
            <w:r w:rsidRPr="001654FE">
              <w:rPr>
                <w:rFonts w:ascii="Arial" w:hAnsi="Arial" w:cs="Arial"/>
              </w:rPr>
              <w:t>Adressenänderungen rechtzeitig mitzuteilen; gilt auch für die elektronischen Postfächer</w:t>
            </w:r>
            <w:r>
              <w:rPr>
                <w:rFonts w:ascii="Arial" w:hAnsi="Arial" w:cs="Arial"/>
              </w:rPr>
              <w:t>;</w:t>
            </w:r>
          </w:p>
          <w:p w14:paraId="301C6A37" w14:textId="77777777" w:rsidR="00640F89" w:rsidRPr="001654FE" w:rsidRDefault="00640F89" w:rsidP="00C629E7">
            <w:pPr>
              <w:jc w:val="both"/>
              <w:rPr>
                <w:rFonts w:ascii="Arial" w:hAnsi="Arial" w:cs="Arial"/>
              </w:rPr>
            </w:pPr>
          </w:p>
        </w:tc>
      </w:tr>
      <w:tr w:rsidR="00640F89" w:rsidRPr="001654FE" w14:paraId="451D28BB" w14:textId="77777777" w:rsidTr="00C629E7">
        <w:tc>
          <w:tcPr>
            <w:tcW w:w="354" w:type="dxa"/>
          </w:tcPr>
          <w:p w14:paraId="6960C401" w14:textId="77777777" w:rsidR="00640F89" w:rsidRPr="009A6EDA" w:rsidRDefault="00640F89" w:rsidP="00C629E7">
            <w:pPr>
              <w:jc w:val="both"/>
              <w:rPr>
                <w:rFonts w:ascii="Arial" w:hAnsi="Arial" w:cs="Arial"/>
              </w:rPr>
            </w:pPr>
          </w:p>
        </w:tc>
        <w:tc>
          <w:tcPr>
            <w:tcW w:w="9922" w:type="dxa"/>
            <w:gridSpan w:val="9"/>
          </w:tcPr>
          <w:p w14:paraId="404C3B05" w14:textId="77777777" w:rsidR="00640F89" w:rsidRDefault="00640F89" w:rsidP="00640F89">
            <w:pPr>
              <w:numPr>
                <w:ilvl w:val="0"/>
                <w:numId w:val="2"/>
              </w:numPr>
              <w:jc w:val="both"/>
              <w:rPr>
                <w:rFonts w:ascii="Arial" w:hAnsi="Arial"/>
              </w:rPr>
            </w:pPr>
            <w:r w:rsidRPr="001654FE">
              <w:rPr>
                <w:rFonts w:ascii="Arial" w:hAnsi="Arial"/>
              </w:rPr>
              <w:t>mit der Verwaltung</w:t>
            </w:r>
            <w:r w:rsidRPr="001654FE">
              <w:rPr>
                <w:rFonts w:ascii="Arial" w:hAnsi="Arial"/>
                <w:b/>
              </w:rPr>
              <w:t xml:space="preserve"> bezüglich dieses Verfahrens ausschließlich </w:t>
            </w:r>
            <w:r w:rsidRPr="001654FE">
              <w:rPr>
                <w:rFonts w:ascii="Arial" w:hAnsi="Arial"/>
              </w:rPr>
              <w:t>mittels folgender</w:t>
            </w:r>
          </w:p>
          <w:p w14:paraId="478114CB" w14:textId="77777777" w:rsidR="00640F89" w:rsidRPr="001654FE" w:rsidRDefault="00640F89" w:rsidP="00C629E7">
            <w:pPr>
              <w:jc w:val="both"/>
              <w:rPr>
                <w:rFonts w:ascii="Arial" w:hAnsi="Arial"/>
              </w:rPr>
            </w:pPr>
          </w:p>
          <w:p w14:paraId="3E0791C1" w14:textId="0BD51F38" w:rsidR="00640F89" w:rsidRPr="001654FE" w:rsidRDefault="00155B56" w:rsidP="00C629E7">
            <w:pPr>
              <w:jc w:val="both"/>
              <w:rPr>
                <w:rFonts w:ascii="Arial" w:hAnsi="Arial" w:cs="Arial"/>
                <w:b/>
              </w:rPr>
            </w:pPr>
            <w:r>
              <w:rPr>
                <w:rFonts w:ascii="Arial" w:hAnsi="Arial" w:cs="Arial"/>
                <w:b/>
              </w:rPr>
              <w:fldChar w:fldCharType="begin">
                <w:ffData>
                  <w:name w:val="Kontrollkästchen2"/>
                  <w:enabled/>
                  <w:calcOnExit w:val="0"/>
                  <w:checkBox>
                    <w:sizeAuto/>
                    <w:default w:val="0"/>
                  </w:checkBox>
                </w:ffData>
              </w:fldChar>
            </w:r>
            <w:bookmarkStart w:id="2" w:name="Kontrollkästchen2"/>
            <w:r>
              <w:rPr>
                <w:rFonts w:ascii="Arial" w:hAnsi="Arial" w:cs="Arial"/>
                <w:b/>
              </w:rPr>
              <w:instrText xml:space="preserve"> FORMCHECKBOX </w:instrText>
            </w:r>
            <w:r w:rsidR="00195E91">
              <w:rPr>
                <w:rFonts w:ascii="Arial" w:hAnsi="Arial" w:cs="Arial"/>
                <w:b/>
              </w:rPr>
            </w:r>
            <w:r w:rsidR="00195E91">
              <w:rPr>
                <w:rFonts w:ascii="Arial" w:hAnsi="Arial" w:cs="Arial"/>
                <w:b/>
              </w:rPr>
              <w:fldChar w:fldCharType="separate"/>
            </w:r>
            <w:r>
              <w:rPr>
                <w:rFonts w:ascii="Arial" w:hAnsi="Arial" w:cs="Arial"/>
                <w:b/>
              </w:rPr>
              <w:fldChar w:fldCharType="end"/>
            </w:r>
            <w:bookmarkEnd w:id="2"/>
            <w:r w:rsidR="00640F89" w:rsidRPr="001654FE">
              <w:rPr>
                <w:rFonts w:ascii="Arial" w:hAnsi="Arial" w:cs="Arial"/>
                <w:b/>
              </w:rPr>
              <w:t xml:space="preserve"> PEC-Adresse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36F6311" w14:textId="77777777" w:rsidR="00640F89" w:rsidRDefault="00640F89" w:rsidP="00C629E7">
            <w:pPr>
              <w:jc w:val="both"/>
              <w:rPr>
                <w:rFonts w:ascii="Arial" w:hAnsi="Arial" w:cs="Arial"/>
              </w:rPr>
            </w:pPr>
          </w:p>
          <w:p w14:paraId="233867BB" w14:textId="77777777" w:rsidR="00640F89" w:rsidRDefault="00640F89" w:rsidP="00C629E7">
            <w:pPr>
              <w:jc w:val="both"/>
              <w:rPr>
                <w:rFonts w:ascii="Arial" w:hAnsi="Arial" w:cs="Arial"/>
              </w:rPr>
            </w:pPr>
            <w:r w:rsidRPr="001654FE">
              <w:rPr>
                <w:rFonts w:ascii="Arial" w:hAnsi="Arial" w:cs="Arial"/>
              </w:rPr>
              <w:t xml:space="preserve">oder </w:t>
            </w:r>
          </w:p>
          <w:p w14:paraId="45F041A2" w14:textId="77777777" w:rsidR="00640F89" w:rsidRDefault="00640F89" w:rsidP="00C629E7">
            <w:pPr>
              <w:jc w:val="both"/>
              <w:rPr>
                <w:rFonts w:ascii="Arial" w:hAnsi="Arial" w:cs="Arial"/>
                <w:b/>
              </w:rPr>
            </w:pPr>
          </w:p>
          <w:p w14:paraId="12B7DF8D" w14:textId="1C3DA8F0" w:rsidR="00155B56" w:rsidRDefault="00155B56" w:rsidP="00C629E7">
            <w:pPr>
              <w:jc w:val="both"/>
              <w:rPr>
                <w:rFonts w:ascii="Arial" w:hAnsi="Arial" w:cs="Arial"/>
                <w:b/>
              </w:rPr>
            </w:pPr>
            <w:r>
              <w:rPr>
                <w:rFonts w:ascii="Arial" w:hAnsi="Arial" w:cs="Arial"/>
                <w:b/>
              </w:rPr>
              <w:fldChar w:fldCharType="begin">
                <w:ffData>
                  <w:name w:val="Kontrollkästchen3"/>
                  <w:enabled/>
                  <w:calcOnExit w:val="0"/>
                  <w:checkBox>
                    <w:sizeAuto/>
                    <w:default w:val="0"/>
                  </w:checkBox>
                </w:ffData>
              </w:fldChar>
            </w:r>
            <w:bookmarkStart w:id="3" w:name="Kontrollkästchen3"/>
            <w:r>
              <w:rPr>
                <w:rFonts w:ascii="Arial" w:hAnsi="Arial" w:cs="Arial"/>
                <w:b/>
              </w:rPr>
              <w:instrText xml:space="preserve"> FORMCHECKBOX </w:instrText>
            </w:r>
            <w:r w:rsidR="00195E91">
              <w:rPr>
                <w:rFonts w:ascii="Arial" w:hAnsi="Arial" w:cs="Arial"/>
                <w:b/>
              </w:rPr>
            </w:r>
            <w:r w:rsidR="00195E91">
              <w:rPr>
                <w:rFonts w:ascii="Arial" w:hAnsi="Arial" w:cs="Arial"/>
                <w:b/>
              </w:rPr>
              <w:fldChar w:fldCharType="separate"/>
            </w:r>
            <w:r>
              <w:rPr>
                <w:rFonts w:ascii="Arial" w:hAnsi="Arial" w:cs="Arial"/>
                <w:b/>
              </w:rPr>
              <w:fldChar w:fldCharType="end"/>
            </w:r>
            <w:bookmarkEnd w:id="3"/>
            <w:r w:rsidR="00640F89" w:rsidRPr="001654FE">
              <w:rPr>
                <w:rFonts w:ascii="Arial" w:hAnsi="Arial" w:cs="Arial"/>
                <w:b/>
              </w:rPr>
              <w:t xml:space="preserve"> E-Mail</w:t>
            </w:r>
            <w:r w:rsidR="00640F89">
              <w:rPr>
                <w:rFonts w:ascii="Arial" w:hAnsi="Arial" w:cs="Arial"/>
                <w:b/>
              </w:rPr>
              <w:t>-</w:t>
            </w:r>
            <w:r w:rsidR="00640F89" w:rsidRPr="001654FE">
              <w:rPr>
                <w:rFonts w:ascii="Arial" w:hAnsi="Arial" w:cs="Arial"/>
                <w:b/>
              </w:rPr>
              <w:t xml:space="preserve">Adresse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486C314" w14:textId="77777777" w:rsidR="00155B56" w:rsidRPr="001654FE" w:rsidRDefault="00155B56" w:rsidP="00C629E7">
            <w:pPr>
              <w:jc w:val="both"/>
              <w:rPr>
                <w:rFonts w:ascii="Arial" w:hAnsi="Arial" w:cs="Arial"/>
                <w:b/>
              </w:rPr>
            </w:pPr>
          </w:p>
          <w:p w14:paraId="40DEF9AD" w14:textId="77777777" w:rsidR="00640F89" w:rsidRPr="001654FE" w:rsidRDefault="00640F89" w:rsidP="00C629E7">
            <w:pPr>
              <w:jc w:val="both"/>
              <w:rPr>
                <w:rFonts w:ascii="Arial" w:hAnsi="Arial"/>
                <w:b/>
              </w:rPr>
            </w:pPr>
            <w:r w:rsidRPr="001654FE">
              <w:rPr>
                <w:rFonts w:ascii="Arial" w:hAnsi="Arial"/>
              </w:rPr>
              <w:t>kommunizieren zu wollen.</w:t>
            </w:r>
          </w:p>
        </w:tc>
      </w:tr>
      <w:tr w:rsidR="00640F89" w:rsidRPr="001654FE" w14:paraId="3605A2BD" w14:textId="77777777" w:rsidTr="00C629E7">
        <w:tc>
          <w:tcPr>
            <w:tcW w:w="354" w:type="dxa"/>
          </w:tcPr>
          <w:p w14:paraId="0AB06155" w14:textId="77777777" w:rsidR="00640F89" w:rsidRPr="00155B56" w:rsidRDefault="00640F89" w:rsidP="00C629E7">
            <w:pPr>
              <w:jc w:val="both"/>
              <w:rPr>
                <w:rFonts w:ascii="Arial" w:hAnsi="Arial" w:cs="Arial"/>
              </w:rPr>
            </w:pPr>
          </w:p>
        </w:tc>
        <w:tc>
          <w:tcPr>
            <w:tcW w:w="9922" w:type="dxa"/>
            <w:gridSpan w:val="9"/>
          </w:tcPr>
          <w:p w14:paraId="2B92B3BA" w14:textId="77777777" w:rsidR="00640F89" w:rsidRPr="001654FE" w:rsidRDefault="00640F89" w:rsidP="00C629E7">
            <w:pPr>
              <w:jc w:val="both"/>
              <w:rPr>
                <w:rFonts w:ascii="Arial" w:hAnsi="Arial"/>
              </w:rPr>
            </w:pPr>
          </w:p>
        </w:tc>
      </w:tr>
      <w:tr w:rsidR="00640F89" w:rsidRPr="001654FE" w14:paraId="4B1AF55B" w14:textId="77777777" w:rsidTr="00C629E7">
        <w:tc>
          <w:tcPr>
            <w:tcW w:w="354" w:type="dxa"/>
          </w:tcPr>
          <w:p w14:paraId="11410108" w14:textId="77777777" w:rsidR="00640F89" w:rsidRPr="00155B56" w:rsidRDefault="00640F89" w:rsidP="00C629E7">
            <w:pPr>
              <w:jc w:val="both"/>
              <w:rPr>
                <w:rFonts w:ascii="Arial" w:hAnsi="Arial" w:cs="Arial"/>
                <w:color w:val="FF0000"/>
                <w:spacing w:val="-20"/>
              </w:rPr>
            </w:pPr>
          </w:p>
        </w:tc>
        <w:tc>
          <w:tcPr>
            <w:tcW w:w="9922" w:type="dxa"/>
            <w:gridSpan w:val="9"/>
          </w:tcPr>
          <w:p w14:paraId="05D1579E" w14:textId="77777777" w:rsidR="00640F89" w:rsidRPr="00E2375C" w:rsidRDefault="00640F89" w:rsidP="00C629E7">
            <w:pPr>
              <w:jc w:val="both"/>
              <w:rPr>
                <w:rFonts w:ascii="Arial" w:hAnsi="Arial"/>
                <w:color w:val="FF0000"/>
              </w:rPr>
            </w:pPr>
          </w:p>
        </w:tc>
      </w:tr>
      <w:tr w:rsidR="00640F89" w:rsidRPr="00AE0D10" w14:paraId="5D2BE555" w14:textId="77777777" w:rsidTr="00C629E7">
        <w:tc>
          <w:tcPr>
            <w:tcW w:w="354" w:type="dxa"/>
          </w:tcPr>
          <w:p w14:paraId="64437D4C" w14:textId="77777777" w:rsidR="00640F89" w:rsidRPr="00AE0D10" w:rsidRDefault="00640F89" w:rsidP="00C629E7">
            <w:pPr>
              <w:rPr>
                <w:rFonts w:ascii="Arial" w:hAnsi="Arial" w:cs="Arial"/>
                <w:b/>
              </w:rPr>
            </w:pPr>
          </w:p>
        </w:tc>
        <w:tc>
          <w:tcPr>
            <w:tcW w:w="9922" w:type="dxa"/>
            <w:gridSpan w:val="9"/>
          </w:tcPr>
          <w:p w14:paraId="0C2AB344" w14:textId="77777777" w:rsidR="00640F89" w:rsidRPr="00AE0D10" w:rsidRDefault="00640F89" w:rsidP="00C629E7">
            <w:pPr>
              <w:rPr>
                <w:rFonts w:ascii="Arial" w:hAnsi="Arial" w:cs="Arial"/>
                <w:b/>
              </w:rPr>
            </w:pPr>
          </w:p>
        </w:tc>
      </w:tr>
      <w:tr w:rsidR="00640F89" w:rsidRPr="001654FE" w14:paraId="756E53C1" w14:textId="77777777" w:rsidTr="00C629E7">
        <w:tc>
          <w:tcPr>
            <w:tcW w:w="354" w:type="dxa"/>
            <w:tcBorders>
              <w:bottom w:val="nil"/>
            </w:tcBorders>
            <w:shd w:val="clear" w:color="auto" w:fill="000000"/>
          </w:tcPr>
          <w:p w14:paraId="7809DF78" w14:textId="77777777" w:rsidR="00640F89" w:rsidRPr="001654FE" w:rsidRDefault="00640F89" w:rsidP="00C629E7">
            <w:pPr>
              <w:rPr>
                <w:rFonts w:ascii="Arial" w:hAnsi="Arial" w:cs="Arial"/>
              </w:rPr>
            </w:pPr>
          </w:p>
        </w:tc>
        <w:tc>
          <w:tcPr>
            <w:tcW w:w="9922" w:type="dxa"/>
            <w:gridSpan w:val="9"/>
            <w:tcBorders>
              <w:bottom w:val="nil"/>
            </w:tcBorders>
            <w:shd w:val="clear" w:color="auto" w:fill="000000"/>
          </w:tcPr>
          <w:p w14:paraId="2DCEE685" w14:textId="77777777" w:rsidR="00640F89" w:rsidRPr="001654FE" w:rsidRDefault="00640F89" w:rsidP="00C629E7">
            <w:pPr>
              <w:rPr>
                <w:rFonts w:ascii="Arial" w:hAnsi="Arial" w:cs="Arial"/>
                <w:b/>
              </w:rPr>
            </w:pPr>
            <w:r w:rsidRPr="001654FE">
              <w:rPr>
                <w:rFonts w:ascii="Arial" w:hAnsi="Arial" w:cs="Arial"/>
                <w:b/>
              </w:rPr>
              <w:t xml:space="preserve">Abschnitt </w:t>
            </w:r>
            <w:proofErr w:type="gramStart"/>
            <w:r w:rsidRPr="001654FE">
              <w:rPr>
                <w:rFonts w:ascii="Arial" w:hAnsi="Arial" w:cs="Arial"/>
                <w:b/>
              </w:rPr>
              <w:t>C  -</w:t>
            </w:r>
            <w:proofErr w:type="gramEnd"/>
            <w:r w:rsidRPr="001654FE">
              <w:rPr>
                <w:rFonts w:ascii="Arial" w:hAnsi="Arial" w:cs="Arial"/>
                <w:b/>
              </w:rPr>
              <w:t xml:space="preserve">  beizulegende Unterlagen</w:t>
            </w:r>
            <w:r>
              <w:rPr>
                <w:rFonts w:ascii="Arial" w:hAnsi="Arial" w:cs="Arial"/>
                <w:b/>
              </w:rPr>
              <w:t xml:space="preserve"> (verpflichtend)</w:t>
            </w:r>
            <w:r w:rsidRPr="001654FE">
              <w:rPr>
                <w:rFonts w:ascii="Arial" w:hAnsi="Arial" w:cs="Arial"/>
                <w:b/>
              </w:rPr>
              <w:t>:</w:t>
            </w:r>
          </w:p>
        </w:tc>
      </w:tr>
      <w:tr w:rsidR="00640F89" w:rsidRPr="001654FE" w14:paraId="336A7EF6" w14:textId="77777777" w:rsidTr="00C629E7">
        <w:tc>
          <w:tcPr>
            <w:tcW w:w="10276" w:type="dxa"/>
            <w:gridSpan w:val="10"/>
            <w:tcBorders>
              <w:bottom w:val="single" w:sz="4" w:space="0" w:color="auto"/>
            </w:tcBorders>
          </w:tcPr>
          <w:p w14:paraId="24901258" w14:textId="77777777" w:rsidR="00640F89" w:rsidRPr="00573564" w:rsidRDefault="00640F89" w:rsidP="00C629E7">
            <w:pPr>
              <w:rPr>
                <w:rFonts w:ascii="Arial" w:hAnsi="Arial" w:cs="Arial"/>
              </w:rPr>
            </w:pPr>
          </w:p>
          <w:p w14:paraId="461C7DEE" w14:textId="77777777" w:rsidR="00640F89" w:rsidRPr="00D66CA2" w:rsidRDefault="00640F89" w:rsidP="00640F89">
            <w:pPr>
              <w:numPr>
                <w:ilvl w:val="0"/>
                <w:numId w:val="1"/>
              </w:numPr>
              <w:rPr>
                <w:rFonts w:ascii="Arial" w:hAnsi="Arial" w:cs="Arial"/>
              </w:rPr>
            </w:pPr>
            <w:r w:rsidRPr="00D66CA2">
              <w:rPr>
                <w:rFonts w:ascii="Arial" w:hAnsi="Arial" w:cs="Arial"/>
                <w:b/>
              </w:rPr>
              <w:t>Lebenslauf laut „Europass Vorlage“ (unterzeichnet und vollständig ausgefüllt – gilt als Ersatzerklärung)</w:t>
            </w:r>
          </w:p>
          <w:p w14:paraId="4E17E3A2" w14:textId="77777777" w:rsidR="00640F89" w:rsidRPr="00183195" w:rsidRDefault="00640F89" w:rsidP="00640F89">
            <w:pPr>
              <w:numPr>
                <w:ilvl w:val="0"/>
                <w:numId w:val="1"/>
              </w:numPr>
              <w:rPr>
                <w:rFonts w:ascii="Arial" w:hAnsi="Arial" w:cs="Arial"/>
              </w:rPr>
            </w:pPr>
            <w:r w:rsidRPr="00D66CA2">
              <w:rPr>
                <w:rFonts w:ascii="Arial" w:hAnsi="Arial" w:cs="Arial"/>
                <w:b/>
              </w:rPr>
              <w:t>Kopie eines gültigen Ausweises</w:t>
            </w:r>
          </w:p>
          <w:p w14:paraId="0584A555" w14:textId="77777777" w:rsidR="00640F89" w:rsidRPr="00D66CA2" w:rsidRDefault="00640F89" w:rsidP="00C629E7">
            <w:pPr>
              <w:rPr>
                <w:rFonts w:ascii="Arial" w:hAnsi="Arial" w:cs="Arial"/>
              </w:rPr>
            </w:pPr>
          </w:p>
          <w:p w14:paraId="4CC75B6F" w14:textId="77777777" w:rsidR="00640F89" w:rsidRPr="00D66CA2" w:rsidRDefault="00640F89" w:rsidP="00C629E7">
            <w:pPr>
              <w:jc w:val="both"/>
              <w:rPr>
                <w:rFonts w:ascii="Arial" w:hAnsi="Arial" w:cs="Arial"/>
                <w:b/>
                <w:u w:val="single"/>
              </w:rPr>
            </w:pPr>
            <w:r w:rsidRPr="00D66CA2">
              <w:rPr>
                <w:rFonts w:ascii="Arial" w:hAnsi="Arial" w:cs="Arial"/>
                <w:b/>
                <w:u w:val="single"/>
              </w:rPr>
              <w:t>Bitte keine weiteren Unterlagen beifügen</w:t>
            </w:r>
            <w:r>
              <w:rPr>
                <w:rFonts w:ascii="Arial" w:hAnsi="Arial" w:cs="Arial"/>
                <w:b/>
                <w:u w:val="single"/>
              </w:rPr>
              <w:t>.</w:t>
            </w:r>
          </w:p>
          <w:p w14:paraId="170B9BF3" w14:textId="77777777" w:rsidR="00640F89" w:rsidRPr="00D66CA2" w:rsidRDefault="00640F89" w:rsidP="00C629E7">
            <w:pPr>
              <w:rPr>
                <w:rFonts w:ascii="Arial" w:hAnsi="Arial" w:cs="Arial"/>
              </w:rPr>
            </w:pPr>
          </w:p>
        </w:tc>
      </w:tr>
      <w:tr w:rsidR="00640F89" w:rsidRPr="001654FE" w14:paraId="131C995D" w14:textId="77777777" w:rsidTr="00C629E7">
        <w:trPr>
          <w:cantSplit/>
          <w:trHeight w:val="6800"/>
        </w:trPr>
        <w:tc>
          <w:tcPr>
            <w:tcW w:w="10276" w:type="dxa"/>
            <w:gridSpan w:val="10"/>
            <w:tcBorders>
              <w:top w:val="single" w:sz="4" w:space="0" w:color="auto"/>
            </w:tcBorders>
            <w:vAlign w:val="center"/>
          </w:tcPr>
          <w:p w14:paraId="17957A5D" w14:textId="77777777" w:rsidR="00640F89" w:rsidRPr="009A6EDA" w:rsidRDefault="00640F89" w:rsidP="00C629E7">
            <w:pPr>
              <w:tabs>
                <w:tab w:val="left" w:pos="959"/>
              </w:tabs>
              <w:jc w:val="both"/>
              <w:rPr>
                <w:rFonts w:ascii="Arial" w:hAnsi="Arial" w:cs="Arial"/>
                <w:sz w:val="18"/>
                <w:szCs w:val="18"/>
              </w:rPr>
            </w:pPr>
          </w:p>
          <w:p w14:paraId="5C83F0D7" w14:textId="77777777" w:rsidR="00640F89" w:rsidRPr="007B3FBA" w:rsidRDefault="00640F89" w:rsidP="00C629E7">
            <w:pPr>
              <w:keepNext/>
              <w:spacing w:line="240" w:lineRule="atLeast"/>
              <w:rPr>
                <w:rFonts w:ascii="Arial" w:hAnsi="Arial" w:cs="Arial"/>
                <w:b/>
                <w:sz w:val="18"/>
                <w:szCs w:val="18"/>
              </w:rPr>
            </w:pPr>
            <w:r>
              <w:rPr>
                <w:rFonts w:ascii="Arial" w:hAnsi="Arial" w:cs="Arial"/>
                <w:b/>
                <w:sz w:val="18"/>
                <w:szCs w:val="18"/>
              </w:rPr>
              <w:t>Information gemäß Art. 13</w:t>
            </w:r>
            <w:r w:rsidRPr="007B3FBA">
              <w:rPr>
                <w:rFonts w:ascii="Arial" w:hAnsi="Arial" w:cs="Arial"/>
                <w:b/>
                <w:sz w:val="18"/>
                <w:szCs w:val="18"/>
              </w:rPr>
              <w:t xml:space="preserve"> der Verordnung (EU) 2016/679 des Europäischen Parlaments und des Rates vom 27. April 2016</w:t>
            </w:r>
          </w:p>
          <w:p w14:paraId="4CBB44A4" w14:textId="77777777" w:rsidR="00640F89" w:rsidRPr="00516B35" w:rsidRDefault="00640F89" w:rsidP="00C629E7">
            <w:pPr>
              <w:tabs>
                <w:tab w:val="left" w:pos="959"/>
              </w:tabs>
              <w:jc w:val="both"/>
              <w:rPr>
                <w:rFonts w:ascii="Arial" w:hAnsi="Arial" w:cs="Arial"/>
                <w:sz w:val="18"/>
                <w:szCs w:val="18"/>
              </w:rPr>
            </w:pPr>
            <w:r>
              <w:rPr>
                <w:rFonts w:ascii="Arial" w:hAnsi="Arial" w:cs="Arial"/>
                <w:b/>
                <w:sz w:val="18"/>
                <w:szCs w:val="18"/>
              </w:rPr>
              <w:t>Verantwortlich für</w:t>
            </w:r>
            <w:r w:rsidRPr="007B3FBA">
              <w:rPr>
                <w:rFonts w:ascii="Arial" w:hAnsi="Arial" w:cs="Arial"/>
                <w:b/>
                <w:sz w:val="18"/>
                <w:szCs w:val="18"/>
              </w:rPr>
              <w:t xml:space="preserve"> die Datenverarbeitung:</w:t>
            </w:r>
            <w:r w:rsidRPr="007B3FBA">
              <w:rPr>
                <w:rFonts w:ascii="Arial" w:hAnsi="Arial" w:cs="Arial"/>
                <w:sz w:val="18"/>
                <w:szCs w:val="18"/>
              </w:rPr>
              <w:t xml:space="preserve"> </w:t>
            </w:r>
            <w:r>
              <w:rPr>
                <w:rFonts w:ascii="Arial" w:hAnsi="Arial" w:cs="Arial"/>
                <w:sz w:val="18"/>
                <w:szCs w:val="18"/>
              </w:rPr>
              <w:t>Verantwortlich</w:t>
            </w:r>
            <w:r w:rsidRPr="007B3FBA">
              <w:rPr>
                <w:rFonts w:ascii="Arial" w:hAnsi="Arial" w:cs="Arial"/>
                <w:sz w:val="18"/>
                <w:szCs w:val="18"/>
              </w:rPr>
              <w:t xml:space="preserve"> für die Datenverarbeitung ist die Autonome Provinz Bozen, Silvius-Magnago-Platz Nr. </w:t>
            </w:r>
            <w:r>
              <w:rPr>
                <w:rFonts w:ascii="Arial" w:hAnsi="Arial" w:cs="Arial"/>
                <w:sz w:val="18"/>
                <w:szCs w:val="18"/>
              </w:rPr>
              <w:t>1</w:t>
            </w:r>
            <w:r w:rsidRPr="007B3FBA">
              <w:rPr>
                <w:rFonts w:ascii="Arial" w:hAnsi="Arial" w:cs="Arial"/>
                <w:sz w:val="18"/>
                <w:szCs w:val="18"/>
              </w:rPr>
              <w:t xml:space="preserve">, Landhaus </w:t>
            </w:r>
            <w:r>
              <w:rPr>
                <w:rFonts w:ascii="Arial" w:hAnsi="Arial" w:cs="Arial"/>
                <w:sz w:val="18"/>
                <w:szCs w:val="18"/>
              </w:rPr>
              <w:t>1</w:t>
            </w:r>
            <w:r w:rsidRPr="007B3FBA">
              <w:rPr>
                <w:rFonts w:ascii="Arial" w:hAnsi="Arial" w:cs="Arial"/>
                <w:sz w:val="18"/>
                <w:szCs w:val="18"/>
              </w:rPr>
              <w:t xml:space="preserve">, 39100, Bozen, E-Mail: </w:t>
            </w:r>
            <w:hyperlink r:id="rId7" w:history="1">
              <w:r w:rsidRPr="007C2797">
                <w:rPr>
                  <w:rStyle w:val="Hyperlink"/>
                  <w:rFonts w:ascii="Arial" w:hAnsi="Arial" w:cs="Arial"/>
                  <w:sz w:val="18"/>
                  <w:szCs w:val="18"/>
                </w:rPr>
                <w:t>organisation.organizzazione@pec.prov.bz.it</w:t>
              </w:r>
            </w:hyperlink>
            <w:r>
              <w:rPr>
                <w:rFonts w:ascii="Arial" w:hAnsi="Arial" w:cs="Arial"/>
                <w:sz w:val="18"/>
                <w:szCs w:val="18"/>
              </w:rPr>
              <w:t xml:space="preserve"> </w:t>
            </w:r>
            <w:hyperlink r:id="rId8" w:history="1">
              <w:r w:rsidRPr="007C2797">
                <w:rPr>
                  <w:rStyle w:val="Hyperlink"/>
                  <w:rFonts w:ascii="Arial" w:hAnsi="Arial" w:cs="Arial"/>
                  <w:sz w:val="18"/>
                  <w:szCs w:val="18"/>
                </w:rPr>
                <w:t>organisationsamt@provinz.bz.it</w:t>
              </w:r>
            </w:hyperlink>
            <w:r w:rsidRPr="007B3FBA">
              <w:rPr>
                <w:rFonts w:ascii="Arial" w:hAnsi="Arial" w:cs="Arial"/>
                <w:sz w:val="18"/>
                <w:szCs w:val="18"/>
              </w:rPr>
              <w:br/>
              <w:t xml:space="preserve">PEC: </w:t>
            </w:r>
            <w:hyperlink r:id="rId9" w:history="1">
              <w:r w:rsidRPr="00516B35">
                <w:rPr>
                  <w:rFonts w:ascii="Arial" w:hAnsi="Arial" w:cs="Arial"/>
                  <w:sz w:val="18"/>
                  <w:szCs w:val="18"/>
                </w:rPr>
                <w:t>generaldirektion.direzionegenerale@pec.prov.bz.it</w:t>
              </w:r>
            </w:hyperlink>
            <w:r w:rsidRPr="00516B35">
              <w:rPr>
                <w:rFonts w:ascii="Arial" w:hAnsi="Arial" w:cs="Arial"/>
                <w:sz w:val="18"/>
                <w:szCs w:val="18"/>
              </w:rPr>
              <w:t xml:space="preserve">. </w:t>
            </w:r>
          </w:p>
          <w:p w14:paraId="47452DEE" w14:textId="77777777" w:rsidR="00640F89" w:rsidRPr="00516B35" w:rsidRDefault="00640F89" w:rsidP="00C629E7">
            <w:pPr>
              <w:tabs>
                <w:tab w:val="left" w:pos="959"/>
              </w:tabs>
              <w:jc w:val="both"/>
              <w:rPr>
                <w:rFonts w:ascii="Arial" w:hAnsi="Arial" w:cs="Arial"/>
                <w:i/>
                <w:sz w:val="18"/>
                <w:szCs w:val="18"/>
              </w:rPr>
            </w:pPr>
            <w:r w:rsidRPr="00516B35">
              <w:rPr>
                <w:rFonts w:ascii="Arial" w:hAnsi="Arial" w:cs="Arial"/>
                <w:b/>
                <w:sz w:val="18"/>
                <w:szCs w:val="18"/>
              </w:rPr>
              <w:t>Datenschutzbeauftragte (DSB)</w:t>
            </w:r>
            <w:r w:rsidRPr="00516B35">
              <w:rPr>
                <w:rFonts w:ascii="Arial" w:hAnsi="Arial" w:cs="Arial"/>
                <w:sz w:val="18"/>
                <w:szCs w:val="18"/>
              </w:rPr>
              <w:t xml:space="preserve">: Die Kontaktdaten der DSB der Autonomen Provinz Bozen sind folgende: E-Mail: </w:t>
            </w:r>
            <w:hyperlink r:id="rId10" w:history="1">
              <w:r w:rsidRPr="00516B35">
                <w:rPr>
                  <w:rStyle w:val="Hyperlink"/>
                  <w:rFonts w:ascii="Arial" w:hAnsi="Arial" w:cs="Arial"/>
                  <w:sz w:val="18"/>
                  <w:szCs w:val="18"/>
                </w:rPr>
                <w:t>dsb@provinz.bz.it</w:t>
              </w:r>
            </w:hyperlink>
            <w:r w:rsidRPr="00516B35">
              <w:rPr>
                <w:rFonts w:ascii="Arial" w:hAnsi="Arial" w:cs="Arial"/>
                <w:sz w:val="18"/>
                <w:szCs w:val="18"/>
              </w:rPr>
              <w:t xml:space="preserve">  PEC: </w:t>
            </w:r>
            <w:r w:rsidRPr="00516B35">
              <w:rPr>
                <w:rStyle w:val="Hyperlink"/>
                <w:rFonts w:ascii="Arial" w:hAnsi="Arial" w:cs="Arial"/>
                <w:sz w:val="18"/>
                <w:szCs w:val="18"/>
              </w:rPr>
              <w:t>rpd_</w:t>
            </w:r>
            <w:hyperlink r:id="rId11" w:history="1">
              <w:r w:rsidRPr="00516B35">
                <w:rPr>
                  <w:rStyle w:val="Hyperlink"/>
                  <w:rFonts w:ascii="Arial" w:hAnsi="Arial" w:cs="Arial"/>
                  <w:sz w:val="18"/>
                  <w:szCs w:val="18"/>
                </w:rPr>
                <w:t>dsb@pec.prov.bz.it</w:t>
              </w:r>
            </w:hyperlink>
          </w:p>
          <w:p w14:paraId="43FFE1F2" w14:textId="77777777" w:rsidR="00640F89" w:rsidRDefault="00640F89" w:rsidP="00C629E7">
            <w:pPr>
              <w:tabs>
                <w:tab w:val="left" w:pos="959"/>
              </w:tabs>
              <w:jc w:val="both"/>
              <w:rPr>
                <w:rFonts w:ascii="Arial" w:hAnsi="Arial" w:cs="Arial"/>
                <w:sz w:val="18"/>
                <w:szCs w:val="18"/>
              </w:rPr>
            </w:pPr>
            <w:r w:rsidRPr="00516B35">
              <w:rPr>
                <w:rFonts w:ascii="Arial" w:hAnsi="Arial" w:cs="Arial"/>
                <w:b/>
                <w:sz w:val="18"/>
                <w:szCs w:val="18"/>
              </w:rPr>
              <w:t>Zwecke der Verarbeitung:</w:t>
            </w:r>
            <w:r w:rsidRPr="00516B35">
              <w:rPr>
                <w:rFonts w:ascii="Arial" w:hAnsi="Arial" w:cs="Arial"/>
                <w:sz w:val="18"/>
                <w:szCs w:val="18"/>
              </w:rPr>
              <w:t xml:space="preserve"> Die übermittelten Daten werden, auch in elektronischer Form, für institutionelle Zwecke in Zusammenhang mit der Ausführung des Vergleichsverfahrens</w:t>
            </w:r>
            <w:r>
              <w:rPr>
                <w:rFonts w:ascii="Arial" w:hAnsi="Arial" w:cs="Arial"/>
                <w:sz w:val="18"/>
                <w:szCs w:val="18"/>
              </w:rPr>
              <w:t xml:space="preserve"> </w:t>
            </w:r>
            <w:r w:rsidRPr="00CF794C">
              <w:rPr>
                <w:rFonts w:ascii="Arial" w:hAnsi="Arial" w:cs="Arial"/>
                <w:sz w:val="18"/>
                <w:szCs w:val="18"/>
              </w:rPr>
              <w:t xml:space="preserve">im Sinne </w:t>
            </w:r>
            <w:r w:rsidRPr="00290DF0">
              <w:rPr>
                <w:rFonts w:ascii="Arial" w:hAnsi="Arial" w:cs="Arial"/>
                <w:sz w:val="18"/>
                <w:szCs w:val="18"/>
              </w:rPr>
              <w:t xml:space="preserve">von Artikel </w:t>
            </w:r>
            <w:r>
              <w:rPr>
                <w:rFonts w:ascii="Arial" w:hAnsi="Arial" w:cs="Arial"/>
                <w:sz w:val="18"/>
                <w:szCs w:val="18"/>
              </w:rPr>
              <w:t>22</w:t>
            </w:r>
            <w:r w:rsidRPr="00290DF0">
              <w:rPr>
                <w:rFonts w:ascii="Arial" w:hAnsi="Arial" w:cs="Arial"/>
                <w:sz w:val="18"/>
                <w:szCs w:val="18"/>
              </w:rPr>
              <w:t xml:space="preserve"> Absatz</w:t>
            </w:r>
            <w:r>
              <w:rPr>
                <w:rFonts w:ascii="Arial" w:hAnsi="Arial" w:cs="Arial"/>
                <w:sz w:val="18"/>
                <w:szCs w:val="18"/>
              </w:rPr>
              <w:t xml:space="preserve"> 10 </w:t>
            </w:r>
            <w:r w:rsidRPr="00290DF0">
              <w:rPr>
                <w:rFonts w:ascii="Arial" w:hAnsi="Arial" w:cs="Arial"/>
                <w:sz w:val="18"/>
                <w:szCs w:val="18"/>
              </w:rPr>
              <w:t xml:space="preserve">des Landesgesetzes </w:t>
            </w:r>
            <w:r>
              <w:rPr>
                <w:rFonts w:ascii="Arial" w:hAnsi="Arial" w:cs="Arial"/>
                <w:sz w:val="18"/>
                <w:szCs w:val="18"/>
              </w:rPr>
              <w:t xml:space="preserve">Nr. 6/2022 </w:t>
            </w:r>
            <w:r w:rsidRPr="007B3FBA">
              <w:rPr>
                <w:rFonts w:ascii="Arial" w:hAnsi="Arial" w:cs="Arial"/>
                <w:sz w:val="18"/>
                <w:szCs w:val="18"/>
              </w:rPr>
              <w:t>verarbeitet. Die</w:t>
            </w:r>
            <w:r>
              <w:rPr>
                <w:rFonts w:ascii="Arial" w:hAnsi="Arial" w:cs="Arial"/>
                <w:sz w:val="18"/>
                <w:szCs w:val="18"/>
              </w:rPr>
              <w:t xml:space="preserve"> Daten werden </w:t>
            </w:r>
            <w:r w:rsidRPr="007B3FBA">
              <w:rPr>
                <w:rFonts w:ascii="Arial" w:hAnsi="Arial" w:cs="Arial"/>
                <w:sz w:val="18"/>
                <w:szCs w:val="18"/>
              </w:rPr>
              <w:t>vom dazu befugten Landespersonal</w:t>
            </w:r>
            <w:r>
              <w:rPr>
                <w:rFonts w:ascii="Arial" w:hAnsi="Arial" w:cs="Arial"/>
                <w:sz w:val="18"/>
                <w:szCs w:val="18"/>
              </w:rPr>
              <w:t>, unter anderem das Personal des Organisationsamtes, von den</w:t>
            </w:r>
            <w:r w:rsidRPr="00CF794C">
              <w:rPr>
                <w:rFonts w:ascii="Arial" w:hAnsi="Arial" w:cs="Arial"/>
                <w:sz w:val="18"/>
                <w:szCs w:val="18"/>
              </w:rPr>
              <w:t xml:space="preserve"> Mitgliedern der Kommission für die Durchführung des Vergleichsverfahrens </w:t>
            </w:r>
            <w:r>
              <w:rPr>
                <w:rFonts w:ascii="Arial" w:hAnsi="Arial" w:cs="Arial"/>
                <w:sz w:val="18"/>
                <w:szCs w:val="18"/>
              </w:rPr>
              <w:t xml:space="preserve">und den Mitgliedern der Kommission </w:t>
            </w:r>
            <w:r w:rsidRPr="00CF794C">
              <w:rPr>
                <w:rFonts w:ascii="Arial" w:hAnsi="Arial" w:cs="Arial"/>
                <w:sz w:val="18"/>
                <w:szCs w:val="18"/>
              </w:rPr>
              <w:t xml:space="preserve">für die Führungskräfte des öffentlichen Landessystems </w:t>
            </w:r>
            <w:r>
              <w:rPr>
                <w:rFonts w:ascii="Arial" w:hAnsi="Arial" w:cs="Arial"/>
                <w:sz w:val="18"/>
                <w:szCs w:val="18"/>
              </w:rPr>
              <w:t xml:space="preserve">verarbeitet. </w:t>
            </w:r>
          </w:p>
          <w:p w14:paraId="4A8BDCA0" w14:textId="77777777" w:rsidR="00640F89" w:rsidRDefault="00640F89" w:rsidP="00C629E7">
            <w:pPr>
              <w:tabs>
                <w:tab w:val="left" w:pos="959"/>
              </w:tabs>
              <w:jc w:val="both"/>
              <w:rPr>
                <w:rFonts w:ascii="Arial" w:hAnsi="Arial" w:cs="Arial"/>
                <w:sz w:val="18"/>
                <w:szCs w:val="18"/>
              </w:rPr>
            </w:pPr>
            <w:r>
              <w:rPr>
                <w:rFonts w:ascii="Arial" w:hAnsi="Arial" w:cs="Arial"/>
                <w:sz w:val="18"/>
                <w:szCs w:val="18"/>
              </w:rPr>
              <w:t>Die</w:t>
            </w:r>
            <w:r w:rsidRPr="007B3FBA">
              <w:rPr>
                <w:rFonts w:ascii="Arial" w:hAnsi="Arial" w:cs="Arial"/>
                <w:sz w:val="18"/>
                <w:szCs w:val="18"/>
              </w:rPr>
              <w:t xml:space="preserve"> mit der Verarbeitung betraute </w:t>
            </w:r>
            <w:r>
              <w:rPr>
                <w:rFonts w:ascii="Arial" w:hAnsi="Arial" w:cs="Arial"/>
                <w:sz w:val="18"/>
                <w:szCs w:val="18"/>
              </w:rPr>
              <w:t xml:space="preserve">Person ist die </w:t>
            </w:r>
            <w:r w:rsidRPr="007B3FBA">
              <w:rPr>
                <w:rFonts w:ascii="Arial" w:hAnsi="Arial" w:cs="Arial"/>
                <w:sz w:val="18"/>
                <w:szCs w:val="18"/>
              </w:rPr>
              <w:t>Direk</w:t>
            </w:r>
            <w:r w:rsidRPr="007B3FBA">
              <w:rPr>
                <w:rFonts w:ascii="Arial" w:hAnsi="Arial" w:cs="Arial"/>
                <w:sz w:val="18"/>
                <w:szCs w:val="18"/>
              </w:rPr>
              <w:softHyphen/>
              <w:t xml:space="preserve">torin pro tempore des </w:t>
            </w:r>
            <w:r>
              <w:rPr>
                <w:rFonts w:ascii="Arial" w:hAnsi="Arial" w:cs="Arial"/>
                <w:sz w:val="18"/>
                <w:szCs w:val="18"/>
              </w:rPr>
              <w:t>Organisationsamtes im Dienstsitz am Silvius-Magnago-Platz Nr. 1 in Bozen.</w:t>
            </w:r>
          </w:p>
          <w:p w14:paraId="729BCC8D" w14:textId="77777777" w:rsidR="00640F89" w:rsidRDefault="00640F89" w:rsidP="00C629E7">
            <w:pPr>
              <w:tabs>
                <w:tab w:val="left" w:pos="959"/>
              </w:tabs>
              <w:jc w:val="both"/>
              <w:rPr>
                <w:rFonts w:ascii="Arial" w:hAnsi="Arial" w:cs="Arial"/>
                <w:sz w:val="18"/>
                <w:szCs w:val="18"/>
              </w:rPr>
            </w:pPr>
            <w:r w:rsidRPr="007B3FBA">
              <w:rPr>
                <w:rFonts w:ascii="Arial" w:hAnsi="Arial" w:cs="Arial"/>
                <w:sz w:val="18"/>
                <w:szCs w:val="18"/>
              </w:rPr>
              <w:t>Die Mitteilung der Daten ist</w:t>
            </w:r>
            <w:r>
              <w:rPr>
                <w:rFonts w:ascii="Arial" w:hAnsi="Arial" w:cs="Arial"/>
                <w:sz w:val="18"/>
                <w:szCs w:val="18"/>
              </w:rPr>
              <w:t xml:space="preserve"> für die Zulassung zum Vergleichsverfahren</w:t>
            </w:r>
            <w:r w:rsidRPr="007B3FBA">
              <w:rPr>
                <w:rFonts w:ascii="Arial" w:hAnsi="Arial" w:cs="Arial"/>
                <w:sz w:val="18"/>
                <w:szCs w:val="18"/>
              </w:rPr>
              <w:t xml:space="preserve"> unerlässlich</w:t>
            </w:r>
            <w:r>
              <w:rPr>
                <w:rFonts w:ascii="Arial" w:hAnsi="Arial" w:cs="Arial"/>
                <w:sz w:val="18"/>
                <w:szCs w:val="18"/>
              </w:rPr>
              <w:t>.</w:t>
            </w:r>
            <w:r w:rsidRPr="007B3FBA">
              <w:rPr>
                <w:rFonts w:ascii="Arial" w:hAnsi="Arial" w:cs="Arial"/>
                <w:sz w:val="18"/>
                <w:szCs w:val="18"/>
              </w:rPr>
              <w:t xml:space="preserve"> Wird die Bereitstellung der Daten verweigert, </w:t>
            </w:r>
            <w:r>
              <w:rPr>
                <w:rFonts w:ascii="Arial" w:hAnsi="Arial" w:cs="Arial"/>
                <w:sz w:val="18"/>
                <w:szCs w:val="18"/>
              </w:rPr>
              <w:t>kann der Zulassungsantrag</w:t>
            </w:r>
            <w:r w:rsidRPr="007B3FBA">
              <w:rPr>
                <w:rFonts w:ascii="Arial" w:hAnsi="Arial" w:cs="Arial"/>
                <w:sz w:val="18"/>
                <w:szCs w:val="18"/>
              </w:rPr>
              <w:t xml:space="preserve"> nicht bearbeitet werden.</w:t>
            </w:r>
          </w:p>
          <w:p w14:paraId="5E0322AD" w14:textId="77777777" w:rsidR="00640F89" w:rsidRPr="007B3FBA" w:rsidRDefault="00640F89" w:rsidP="00C629E7">
            <w:pPr>
              <w:tabs>
                <w:tab w:val="left" w:pos="959"/>
              </w:tabs>
              <w:jc w:val="both"/>
              <w:rPr>
                <w:rFonts w:ascii="Arial" w:hAnsi="Arial" w:cs="Arial"/>
                <w:sz w:val="18"/>
                <w:szCs w:val="18"/>
              </w:rPr>
            </w:pPr>
            <w:r>
              <w:rPr>
                <w:rFonts w:ascii="Arial" w:hAnsi="Arial" w:cs="Arial"/>
                <w:sz w:val="18"/>
                <w:szCs w:val="18"/>
              </w:rPr>
              <w:t>M</w:t>
            </w:r>
            <w:r w:rsidRPr="007B3FBA">
              <w:rPr>
                <w:rFonts w:ascii="Arial" w:hAnsi="Arial" w:cs="Arial"/>
                <w:b/>
                <w:sz w:val="18"/>
                <w:szCs w:val="18"/>
              </w:rPr>
              <w:t>itteilung und Datenempfänger</w:t>
            </w:r>
            <w:r w:rsidRPr="007B3FBA">
              <w:rPr>
                <w:rFonts w:ascii="Arial" w:hAnsi="Arial" w:cs="Arial"/>
                <w:sz w:val="18"/>
                <w:szCs w:val="18"/>
              </w:rPr>
              <w:t xml:space="preserve">: Die Daten können weiteren Rechtsträgern mitgeteilt werden, die Dienstleistungen in Zusammenhang mit der Wartung und Verwaltung des informationstechnischen </w:t>
            </w:r>
            <w:r w:rsidRPr="007B3FBA">
              <w:rPr>
                <w:rFonts w:ascii="Arial" w:hAnsi="Arial" w:cs="Arial"/>
                <w:i/>
                <w:sz w:val="18"/>
                <w:szCs w:val="18"/>
              </w:rPr>
              <w:t>Systems</w:t>
            </w:r>
            <w:r w:rsidRPr="007B3FBA">
              <w:rPr>
                <w:rFonts w:ascii="Arial" w:hAnsi="Arial" w:cs="Arial"/>
                <w:sz w:val="18"/>
                <w:szCs w:val="18"/>
              </w:rPr>
              <w:t xml:space="preserve"> der Landesverwaltung und/oder der institutionellen Website des Landes, auch durch </w:t>
            </w:r>
            <w:r w:rsidRPr="007B3FBA">
              <w:rPr>
                <w:rFonts w:ascii="Arial" w:hAnsi="Arial" w:cs="Arial"/>
                <w:i/>
                <w:sz w:val="18"/>
                <w:szCs w:val="18"/>
              </w:rPr>
              <w:t>Cloud</w:t>
            </w:r>
            <w:r w:rsidRPr="007B3FBA">
              <w:rPr>
                <w:rFonts w:ascii="Arial" w:hAnsi="Arial" w:cs="Arial"/>
                <w:sz w:val="18"/>
                <w:szCs w:val="18"/>
              </w:rPr>
              <w:t xml:space="preserve"> </w:t>
            </w:r>
            <w:r w:rsidRPr="007B3FBA">
              <w:rPr>
                <w:rFonts w:ascii="Arial" w:hAnsi="Arial" w:cs="Arial"/>
                <w:i/>
                <w:sz w:val="18"/>
                <w:szCs w:val="18"/>
              </w:rPr>
              <w:t>Computing</w:t>
            </w:r>
            <w:r w:rsidRPr="007B3FBA">
              <w:rPr>
                <w:rFonts w:ascii="Arial" w:hAnsi="Arial" w:cs="Arial"/>
                <w:sz w:val="18"/>
                <w:szCs w:val="18"/>
              </w:rPr>
              <w:t>, erbringen. Der Cloud Provider Microsoft Italien GmbH, welcher Dienstleister der Office365 Suite ist, hat sich aufgrund des bestehenden Vertrags verpflichtet, personenbezogene Daten nicht außerhalb der Europäischen Union und der Länder des Europäischen Wirtschaftsraums</w:t>
            </w:r>
            <w:r>
              <w:rPr>
                <w:rFonts w:ascii="Arial" w:hAnsi="Arial" w:cs="Arial"/>
                <w:sz w:val="18"/>
                <w:szCs w:val="18"/>
              </w:rPr>
              <w:t xml:space="preserve"> (Norw</w:t>
            </w:r>
            <w:r w:rsidRPr="007B3FBA">
              <w:rPr>
                <w:rFonts w:ascii="Arial" w:hAnsi="Arial" w:cs="Arial"/>
                <w:sz w:val="18"/>
                <w:szCs w:val="18"/>
              </w:rPr>
              <w:t>egen, Island, Lichtenstein) zu übermitteln</w:t>
            </w:r>
            <w:r>
              <w:rPr>
                <w:rFonts w:ascii="Arial" w:hAnsi="Arial" w:cs="Arial"/>
                <w:sz w:val="18"/>
                <w:szCs w:val="18"/>
              </w:rPr>
              <w:t>, ohne die vom Abschnitt V der Datenschutz -Grundverordnung 2016/679 geeigneten vorgesehenen Garantien</w:t>
            </w:r>
            <w:r w:rsidRPr="007B3FBA">
              <w:rPr>
                <w:rFonts w:ascii="Arial" w:hAnsi="Arial" w:cs="Arial"/>
                <w:sz w:val="18"/>
                <w:szCs w:val="18"/>
              </w:rPr>
              <w:t xml:space="preserve">. Die genannten Rechtsträger handeln entweder als externe Auftragsverarbeiter oder in vollständiger Autonomie als unabhängige </w:t>
            </w:r>
            <w:r>
              <w:rPr>
                <w:rFonts w:ascii="Arial" w:hAnsi="Arial" w:cs="Arial"/>
                <w:sz w:val="18"/>
                <w:szCs w:val="18"/>
              </w:rPr>
              <w:t>Verantwortliche</w:t>
            </w:r>
            <w:r w:rsidRPr="007B3FBA">
              <w:rPr>
                <w:rFonts w:ascii="Arial" w:hAnsi="Arial" w:cs="Arial"/>
                <w:sz w:val="18"/>
                <w:szCs w:val="18"/>
              </w:rPr>
              <w:t>.</w:t>
            </w:r>
          </w:p>
          <w:p w14:paraId="39561E97" w14:textId="77777777" w:rsidR="00640F89" w:rsidRPr="007B3FBA" w:rsidRDefault="00640F89" w:rsidP="00C629E7">
            <w:pPr>
              <w:tabs>
                <w:tab w:val="left" w:pos="959"/>
              </w:tabs>
              <w:jc w:val="both"/>
              <w:rPr>
                <w:rFonts w:ascii="Arial" w:hAnsi="Arial" w:cs="Arial"/>
                <w:sz w:val="18"/>
                <w:szCs w:val="18"/>
              </w:rPr>
            </w:pPr>
            <w:r w:rsidRPr="007B3FBA">
              <w:rPr>
                <w:rFonts w:ascii="Arial" w:hAnsi="Arial" w:cs="Arial"/>
                <w:b/>
                <w:sz w:val="18"/>
                <w:szCs w:val="18"/>
              </w:rPr>
              <w:t>Verbreitung:</w:t>
            </w:r>
            <w:r w:rsidRPr="007B3FBA">
              <w:rPr>
                <w:rFonts w:ascii="Arial" w:hAnsi="Arial" w:cs="Arial"/>
                <w:sz w:val="18"/>
                <w:szCs w:val="18"/>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37E0553B" w14:textId="77777777" w:rsidR="00640F89" w:rsidRDefault="00640F89" w:rsidP="00C629E7">
            <w:pPr>
              <w:tabs>
                <w:tab w:val="left" w:pos="959"/>
              </w:tabs>
              <w:jc w:val="both"/>
              <w:rPr>
                <w:rFonts w:ascii="Arial" w:hAnsi="Arial" w:cs="Arial"/>
                <w:b/>
                <w:sz w:val="18"/>
                <w:szCs w:val="18"/>
              </w:rPr>
            </w:pPr>
            <w:r w:rsidRPr="007B3FBA">
              <w:rPr>
                <w:rFonts w:ascii="Arial" w:hAnsi="Arial" w:cs="Arial"/>
                <w:b/>
                <w:sz w:val="18"/>
                <w:szCs w:val="18"/>
              </w:rPr>
              <w:t>Dauer</w:t>
            </w:r>
            <w:r w:rsidRPr="007B3FBA">
              <w:rPr>
                <w:rFonts w:ascii="Arial" w:hAnsi="Arial" w:cs="Arial"/>
                <w:sz w:val="18"/>
                <w:szCs w:val="18"/>
              </w:rPr>
              <w:t xml:space="preserve">: Die Daten werden so lange gespeichert, als sie zur Erfüllung der in den Bereichen Abgaben, Buchhaltung und Verwaltung geltenden rechtlichen Verpflichtungen benötigt werden, und zwar bis </w:t>
            </w:r>
            <w:r>
              <w:rPr>
                <w:rFonts w:ascii="Arial" w:hAnsi="Arial" w:cs="Arial"/>
                <w:sz w:val="18"/>
                <w:szCs w:val="18"/>
              </w:rPr>
              <w:t>zu 10 Jahren nach Abschluss des Vergleichsverfahrens.</w:t>
            </w:r>
            <w:r w:rsidRPr="007B3FBA">
              <w:rPr>
                <w:rFonts w:ascii="Arial" w:hAnsi="Arial" w:cs="Arial"/>
                <w:b/>
                <w:sz w:val="18"/>
                <w:szCs w:val="18"/>
              </w:rPr>
              <w:t xml:space="preserve"> </w:t>
            </w:r>
          </w:p>
          <w:p w14:paraId="34329220" w14:textId="77777777" w:rsidR="00640F89" w:rsidRPr="007B3FBA" w:rsidRDefault="00640F89" w:rsidP="00C629E7">
            <w:pPr>
              <w:tabs>
                <w:tab w:val="left" w:pos="959"/>
              </w:tabs>
              <w:jc w:val="both"/>
              <w:rPr>
                <w:rFonts w:ascii="Arial" w:hAnsi="Arial" w:cs="Arial"/>
                <w:sz w:val="18"/>
                <w:szCs w:val="18"/>
              </w:rPr>
            </w:pPr>
            <w:r w:rsidRPr="007B3FBA">
              <w:rPr>
                <w:rFonts w:ascii="Arial" w:hAnsi="Arial" w:cs="Arial"/>
                <w:b/>
                <w:sz w:val="18"/>
                <w:szCs w:val="18"/>
              </w:rPr>
              <w:t>Automatisierte Entscheidungsfindung:</w:t>
            </w:r>
            <w:r w:rsidRPr="007B3FBA">
              <w:rPr>
                <w:rFonts w:ascii="Arial" w:hAnsi="Arial" w:cs="Arial"/>
                <w:sz w:val="18"/>
                <w:szCs w:val="18"/>
              </w:rPr>
              <w:t xml:space="preserve"> Die Verarbeitung der Daten stützt sich nicht auf eine automatisierte Entscheidungsfindung.</w:t>
            </w:r>
          </w:p>
        </w:tc>
      </w:tr>
      <w:tr w:rsidR="00640F89" w:rsidRPr="00F162D7" w14:paraId="5EAF681B" w14:textId="77777777" w:rsidTr="00C629E7">
        <w:trPr>
          <w:cantSplit/>
        </w:trPr>
        <w:tc>
          <w:tcPr>
            <w:tcW w:w="10276" w:type="dxa"/>
            <w:gridSpan w:val="10"/>
            <w:vAlign w:val="center"/>
          </w:tcPr>
          <w:p w14:paraId="4B34400E" w14:textId="77777777" w:rsidR="00640F89" w:rsidRPr="007B3FBA" w:rsidRDefault="00640F89" w:rsidP="00C629E7">
            <w:pPr>
              <w:tabs>
                <w:tab w:val="left" w:pos="959"/>
              </w:tabs>
              <w:jc w:val="both"/>
              <w:rPr>
                <w:rFonts w:ascii="Arial" w:hAnsi="Arial" w:cs="Arial"/>
                <w:sz w:val="18"/>
                <w:szCs w:val="18"/>
              </w:rPr>
            </w:pPr>
            <w:r w:rsidRPr="007B3FBA">
              <w:rPr>
                <w:rFonts w:ascii="Arial" w:hAnsi="Arial" w:cs="Arial"/>
                <w:b/>
                <w:sz w:val="18"/>
                <w:szCs w:val="18"/>
              </w:rPr>
              <w:t>Rechte der betroffenen Person</w:t>
            </w:r>
            <w:r w:rsidRPr="007B3FBA">
              <w:rPr>
                <w:rFonts w:ascii="Arial" w:hAnsi="Arial" w:cs="Arial"/>
                <w:sz w:val="18"/>
                <w:szCs w:val="18"/>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 </w:t>
            </w:r>
          </w:p>
          <w:p w14:paraId="2E8A2690" w14:textId="77777777" w:rsidR="00640F89" w:rsidRPr="007B3FBA" w:rsidRDefault="00640F89" w:rsidP="00C629E7">
            <w:pPr>
              <w:tabs>
                <w:tab w:val="left" w:pos="959"/>
              </w:tabs>
              <w:jc w:val="both"/>
              <w:rPr>
                <w:rFonts w:ascii="Arial" w:hAnsi="Arial" w:cs="Arial"/>
                <w:sz w:val="18"/>
                <w:szCs w:val="18"/>
              </w:rPr>
            </w:pPr>
            <w:r w:rsidRPr="007B3FBA">
              <w:rPr>
                <w:rFonts w:ascii="Arial" w:hAnsi="Arial" w:cs="Arial"/>
                <w:sz w:val="18"/>
                <w:szCs w:val="18"/>
              </w:rPr>
              <w:t xml:space="preserve">Das entsprechende Antragsformular steht auf der Webseite </w:t>
            </w:r>
            <w:hyperlink r:id="rId12" w:history="1">
              <w:r w:rsidRPr="007B3FBA">
                <w:rPr>
                  <w:rStyle w:val="Hyperlink"/>
                  <w:rFonts w:ascii="Arial" w:hAnsi="Arial" w:cs="Arial"/>
                  <w:sz w:val="18"/>
                  <w:szCs w:val="18"/>
                </w:rPr>
                <w:t>http://www.provinz.bz.it/de/transparente-verwaltung/zusaetzliche-infos.asp</w:t>
              </w:r>
            </w:hyperlink>
            <w:r w:rsidRPr="007B3FBA">
              <w:rPr>
                <w:rFonts w:ascii="Arial" w:hAnsi="Arial" w:cs="Arial"/>
                <w:sz w:val="18"/>
                <w:szCs w:val="18"/>
              </w:rPr>
              <w:t xml:space="preserve">. zur Verfügung. </w:t>
            </w:r>
          </w:p>
          <w:p w14:paraId="04F6351D" w14:textId="77777777" w:rsidR="00640F89" w:rsidRPr="007B3FBA" w:rsidRDefault="00640F89" w:rsidP="00C629E7">
            <w:pPr>
              <w:tabs>
                <w:tab w:val="left" w:pos="959"/>
              </w:tabs>
              <w:jc w:val="both"/>
              <w:rPr>
                <w:rFonts w:ascii="Arial" w:hAnsi="Arial" w:cs="Arial"/>
                <w:sz w:val="18"/>
                <w:szCs w:val="18"/>
              </w:rPr>
            </w:pPr>
            <w:r w:rsidRPr="007B3FBA">
              <w:rPr>
                <w:rFonts w:ascii="Arial" w:hAnsi="Arial" w:cs="Arial"/>
                <w:b/>
                <w:sz w:val="18"/>
                <w:szCs w:val="18"/>
              </w:rPr>
              <w:t>Rechtsbehelfe:</w:t>
            </w:r>
            <w:r w:rsidRPr="007B3FBA">
              <w:rPr>
                <w:rFonts w:ascii="Arial" w:hAnsi="Arial" w:cs="Arial"/>
                <w:sz w:val="18"/>
                <w:szCs w:val="18"/>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 </w:t>
            </w:r>
          </w:p>
          <w:p w14:paraId="746041FE" w14:textId="77777777" w:rsidR="00640F89" w:rsidRPr="007B3FBA" w:rsidRDefault="00640F89" w:rsidP="00C629E7">
            <w:pPr>
              <w:tabs>
                <w:tab w:val="left" w:pos="959"/>
              </w:tabs>
              <w:jc w:val="both"/>
              <w:rPr>
                <w:rFonts w:ascii="Arial" w:hAnsi="Arial" w:cs="Arial"/>
                <w:sz w:val="18"/>
                <w:szCs w:val="18"/>
              </w:rPr>
            </w:pPr>
          </w:p>
          <w:p w14:paraId="2BD0B0C6" w14:textId="77777777" w:rsidR="00640F89" w:rsidRPr="007B3FBA" w:rsidRDefault="00640F89" w:rsidP="00C629E7">
            <w:pPr>
              <w:tabs>
                <w:tab w:val="left" w:pos="959"/>
              </w:tabs>
              <w:jc w:val="both"/>
              <w:rPr>
                <w:rFonts w:ascii="Arial" w:hAnsi="Arial" w:cs="Arial"/>
                <w:sz w:val="18"/>
                <w:szCs w:val="18"/>
              </w:rPr>
            </w:pPr>
          </w:p>
          <w:p w14:paraId="001A6D62" w14:textId="39F36B1F" w:rsidR="00640F89" w:rsidRPr="007B3FBA" w:rsidRDefault="00155B56" w:rsidP="00C629E7">
            <w:pPr>
              <w:jc w:val="both"/>
              <w:rPr>
                <w:rFonts w:ascii="Arial" w:hAnsi="Arial" w:cs="Arial"/>
                <w:sz w:val="18"/>
                <w:szCs w:val="18"/>
              </w:rPr>
            </w:pPr>
            <w:r>
              <w:rPr>
                <w:rFonts w:ascii="Arial" w:hAnsi="Arial" w:cs="Arial"/>
                <w:b/>
                <w:sz w:val="18"/>
                <w:szCs w:val="18"/>
              </w:rPr>
              <w:fldChar w:fldCharType="begin">
                <w:ffData>
                  <w:name w:val="Kontrollkästchen1"/>
                  <w:enabled/>
                  <w:calcOnExit w:val="0"/>
                  <w:checkBox>
                    <w:sizeAuto/>
                    <w:default w:val="0"/>
                  </w:checkBox>
                </w:ffData>
              </w:fldChar>
            </w:r>
            <w:bookmarkStart w:id="4" w:name="Kontrollkästchen1"/>
            <w:r>
              <w:rPr>
                <w:rFonts w:ascii="Arial" w:hAnsi="Arial" w:cs="Arial"/>
                <w:b/>
                <w:sz w:val="18"/>
                <w:szCs w:val="18"/>
              </w:rPr>
              <w:instrText xml:space="preserve"> FORMCHECKBOX </w:instrText>
            </w:r>
            <w:r w:rsidR="00195E91">
              <w:rPr>
                <w:rFonts w:ascii="Arial" w:hAnsi="Arial" w:cs="Arial"/>
                <w:b/>
                <w:sz w:val="18"/>
                <w:szCs w:val="18"/>
              </w:rPr>
            </w:r>
            <w:r w:rsidR="00195E91">
              <w:rPr>
                <w:rFonts w:ascii="Arial" w:hAnsi="Arial" w:cs="Arial"/>
                <w:b/>
                <w:sz w:val="18"/>
                <w:szCs w:val="18"/>
              </w:rPr>
              <w:fldChar w:fldCharType="separate"/>
            </w:r>
            <w:r>
              <w:rPr>
                <w:rFonts w:ascii="Arial" w:hAnsi="Arial" w:cs="Arial"/>
                <w:b/>
                <w:sz w:val="18"/>
                <w:szCs w:val="18"/>
              </w:rPr>
              <w:fldChar w:fldCharType="end"/>
            </w:r>
            <w:bookmarkEnd w:id="4"/>
            <w:r>
              <w:rPr>
                <w:rFonts w:ascii="Arial" w:hAnsi="Arial" w:cs="Arial"/>
                <w:b/>
                <w:sz w:val="18"/>
                <w:szCs w:val="18"/>
              </w:rPr>
              <w:t xml:space="preserve"> </w:t>
            </w:r>
            <w:r w:rsidR="00640F89" w:rsidRPr="000A01AA">
              <w:rPr>
                <w:rFonts w:ascii="Arial" w:hAnsi="Arial" w:cs="Arial"/>
                <w:b/>
                <w:sz w:val="18"/>
                <w:szCs w:val="18"/>
              </w:rPr>
              <w:t>Die betroffene Person hat Einsicht in die Information über die Verarbeitung der personenbezogenen Daten genommen</w:t>
            </w:r>
            <w:r w:rsidR="00640F89" w:rsidRPr="007B3FBA">
              <w:rPr>
                <w:rFonts w:ascii="Arial" w:hAnsi="Arial" w:cs="Arial"/>
                <w:sz w:val="18"/>
                <w:szCs w:val="18"/>
              </w:rPr>
              <w:t>.</w:t>
            </w:r>
          </w:p>
          <w:p w14:paraId="10E2E6BA" w14:textId="77777777" w:rsidR="00640F89" w:rsidRPr="007B3FBA" w:rsidRDefault="00640F89" w:rsidP="00C629E7">
            <w:pPr>
              <w:tabs>
                <w:tab w:val="left" w:pos="959"/>
              </w:tabs>
              <w:jc w:val="both"/>
              <w:rPr>
                <w:rFonts w:ascii="Arial" w:hAnsi="Arial" w:cs="Arial"/>
                <w:sz w:val="18"/>
                <w:szCs w:val="18"/>
              </w:rPr>
            </w:pPr>
          </w:p>
          <w:p w14:paraId="6BBA21CB" w14:textId="77777777" w:rsidR="00640F89" w:rsidRPr="007B3FBA" w:rsidRDefault="00640F89" w:rsidP="00C629E7">
            <w:pPr>
              <w:tabs>
                <w:tab w:val="left" w:pos="959"/>
              </w:tabs>
              <w:jc w:val="both"/>
              <w:rPr>
                <w:rFonts w:ascii="Arial" w:hAnsi="Arial" w:cs="Arial"/>
                <w:sz w:val="18"/>
                <w:szCs w:val="18"/>
              </w:rPr>
            </w:pPr>
          </w:p>
        </w:tc>
      </w:tr>
      <w:tr w:rsidR="00640F89" w:rsidRPr="00F162D7" w14:paraId="4C4F19F2" w14:textId="77777777" w:rsidTr="00C629E7">
        <w:trPr>
          <w:cantSplit/>
        </w:trPr>
        <w:tc>
          <w:tcPr>
            <w:tcW w:w="3472" w:type="dxa"/>
            <w:gridSpan w:val="3"/>
            <w:tcBorders>
              <w:bottom w:val="single" w:sz="4" w:space="0" w:color="auto"/>
            </w:tcBorders>
          </w:tcPr>
          <w:p w14:paraId="0A39AD80" w14:textId="77777777" w:rsidR="00640F89" w:rsidRPr="00D66CA2" w:rsidRDefault="00640F89" w:rsidP="00C629E7">
            <w:pPr>
              <w:jc w:val="center"/>
              <w:rPr>
                <w:rFonts w:ascii="Arial" w:hAnsi="Arial" w:cs="Arial"/>
              </w:rPr>
            </w:pPr>
            <w:r w:rsidRPr="00D66CA2">
              <w:rPr>
                <w:rFonts w:ascii="Arial" w:hAnsi="Arial" w:cs="Arial"/>
              </w:rPr>
              <w:t>Datum</w:t>
            </w:r>
          </w:p>
          <w:p w14:paraId="61C1CB3C" w14:textId="75ACCEBF" w:rsidR="00640F89" w:rsidRPr="00D66CA2" w:rsidRDefault="00155B56" w:rsidP="00C629E7">
            <w:pPr>
              <w:jc w:val="center"/>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3378" w:type="dxa"/>
            <w:gridSpan w:val="5"/>
            <w:tcBorders>
              <w:bottom w:val="single" w:sz="4" w:space="0" w:color="auto"/>
            </w:tcBorders>
          </w:tcPr>
          <w:p w14:paraId="629E9E6D" w14:textId="77777777" w:rsidR="00640F89" w:rsidRPr="00D66CA2" w:rsidRDefault="00640F89" w:rsidP="00C629E7">
            <w:pPr>
              <w:jc w:val="center"/>
              <w:rPr>
                <w:rFonts w:ascii="Arial" w:hAnsi="Arial" w:cs="Arial"/>
              </w:rPr>
            </w:pPr>
          </w:p>
        </w:tc>
        <w:tc>
          <w:tcPr>
            <w:tcW w:w="3426" w:type="dxa"/>
            <w:gridSpan w:val="2"/>
            <w:tcBorders>
              <w:bottom w:val="single" w:sz="4" w:space="0" w:color="auto"/>
            </w:tcBorders>
          </w:tcPr>
          <w:p w14:paraId="7A30AF6F" w14:textId="77777777" w:rsidR="00640F89" w:rsidRPr="00D66CA2" w:rsidRDefault="00640F89" w:rsidP="00C629E7">
            <w:pPr>
              <w:jc w:val="center"/>
              <w:rPr>
                <w:rFonts w:ascii="Arial" w:hAnsi="Arial" w:cs="Arial"/>
              </w:rPr>
            </w:pPr>
            <w:r>
              <w:rPr>
                <w:rFonts w:ascii="Arial" w:hAnsi="Arial" w:cs="Arial"/>
              </w:rPr>
              <w:t>Unterschrift</w:t>
            </w:r>
          </w:p>
          <w:p w14:paraId="38C72E7C" w14:textId="60C2CA18" w:rsidR="00640F89" w:rsidRPr="00D66CA2" w:rsidRDefault="00155B56" w:rsidP="00C629E7">
            <w:pPr>
              <w:jc w:val="center"/>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1A33D05" w14:textId="77777777" w:rsidR="00640F89" w:rsidRPr="00721F75" w:rsidRDefault="00640F89" w:rsidP="00640F89">
      <w:pPr>
        <w:rPr>
          <w:rFonts w:ascii="Arial" w:hAnsi="Arial" w:cs="Arial"/>
          <w:sz w:val="22"/>
          <w:szCs w:val="22"/>
        </w:rPr>
      </w:pPr>
    </w:p>
    <w:sectPr w:rsidR="00640F89" w:rsidRPr="00721F7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137A6" w14:textId="77777777" w:rsidR="0096345B" w:rsidRDefault="00FF0C2F">
      <w:r>
        <w:separator/>
      </w:r>
    </w:p>
  </w:endnote>
  <w:endnote w:type="continuationSeparator" w:id="0">
    <w:p w14:paraId="2FC75EDB" w14:textId="77777777" w:rsidR="0096345B" w:rsidRDefault="00FF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CBBA" w14:textId="77777777" w:rsidR="0096345B" w:rsidRDefault="00FF0C2F">
      <w:r>
        <w:separator/>
      </w:r>
    </w:p>
  </w:footnote>
  <w:footnote w:type="continuationSeparator" w:id="0">
    <w:p w14:paraId="3367CA20" w14:textId="77777777" w:rsidR="0096345B" w:rsidRDefault="00FF0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1062C"/>
    <w:multiLevelType w:val="hybridMultilevel"/>
    <w:tmpl w:val="DCB83FC4"/>
    <w:lvl w:ilvl="0" w:tplc="04070007">
      <w:start w:val="1"/>
      <w:numFmt w:val="bullet"/>
      <w:lvlText w:val="-"/>
      <w:lvlJc w:val="left"/>
      <w:pPr>
        <w:tabs>
          <w:tab w:val="num" w:pos="0"/>
        </w:tabs>
        <w:ind w:left="0" w:hanging="360"/>
      </w:pPr>
      <w:rPr>
        <w:sz w:val="16"/>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A177359"/>
    <w:multiLevelType w:val="hybridMultilevel"/>
    <w:tmpl w:val="71E6E176"/>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047024156">
    <w:abstractNumId w:val="0"/>
  </w:num>
  <w:num w:numId="2" w16cid:durableId="1391266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l8HXIJopT3HweYQuC/QDMFo7frsMRE/wyvwkul3SzmU8YlKsRe/TdPYfSPT99Xo8D0V4vO6fhH/PqW+l7PhJ2w==" w:salt="Cclv5C6axnBy0kTBZlFZM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F89"/>
    <w:rsid w:val="00065AB1"/>
    <w:rsid w:val="00155B56"/>
    <w:rsid w:val="00195E91"/>
    <w:rsid w:val="00640F89"/>
    <w:rsid w:val="008E1504"/>
    <w:rsid w:val="0096345B"/>
    <w:rsid w:val="00A27AF9"/>
    <w:rsid w:val="00FF0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D8CD6"/>
  <w15:chartTrackingRefBased/>
  <w15:docId w15:val="{0D1412DF-889C-47B4-AE86-12096118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40F89"/>
    <w:pPr>
      <w:spacing w:after="0" w:line="240" w:lineRule="auto"/>
    </w:pPr>
    <w:rPr>
      <w:rFonts w:ascii="Times New Roman" w:eastAsia="Times New Roman" w:hAnsi="Times New Roman" w:cs="Times New Roman"/>
      <w:sz w:val="20"/>
      <w:szCs w:val="20"/>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40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ganisationsamt@provinz.bz.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ganisation.organizzazione@pec.prov.bz.it" TargetMode="External"/><Relationship Id="rId12" Type="http://schemas.openxmlformats.org/officeDocument/2006/relationships/hyperlink" Target="http://www.provinz.bz.it/de/transparente-verwaltung/zusaetzliche-infos.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b@pec.prov.bz.it" TargetMode="External"/><Relationship Id="rId5" Type="http://schemas.openxmlformats.org/officeDocument/2006/relationships/footnotes" Target="footnotes.xml"/><Relationship Id="rId10" Type="http://schemas.openxmlformats.org/officeDocument/2006/relationships/hyperlink" Target="mailto:dsb@provinz.bz.it" TargetMode="External"/><Relationship Id="rId4" Type="http://schemas.openxmlformats.org/officeDocument/2006/relationships/webSettings" Target="webSettings.xml"/><Relationship Id="rId9" Type="http://schemas.openxmlformats.org/officeDocument/2006/relationships/hyperlink" Target="mailto:generaldirektion.direzionegenerale@pec.prov.bz.i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Words>
  <Characters>6247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Nogler, Patrizia</dc:creator>
  <cp:keywords/>
  <dc:description/>
  <cp:lastModifiedBy>Frei, Patrick</cp:lastModifiedBy>
  <cp:revision>4</cp:revision>
  <dcterms:created xsi:type="dcterms:W3CDTF">2023-11-20T12:45:00Z</dcterms:created>
  <dcterms:modified xsi:type="dcterms:W3CDTF">2023-11-20T13:05:00Z</dcterms:modified>
</cp:coreProperties>
</file>